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BFEC13" w14:textId="77777777" w:rsidR="0068696F" w:rsidRDefault="0068696F">
      <w:pPr>
        <w:ind w:firstLine="1843"/>
        <w:rPr>
          <w:sz w:val="28"/>
          <w:szCs w:val="28"/>
        </w:rPr>
      </w:pPr>
    </w:p>
    <w:p w14:paraId="7CD0557D" w14:textId="77777777" w:rsidR="00380677" w:rsidRPr="00D43CAE" w:rsidRDefault="00380677" w:rsidP="00380677">
      <w:pPr>
        <w:ind w:firstLine="3969"/>
      </w:pPr>
      <w:r w:rsidRPr="00D43CAE">
        <w:t xml:space="preserve">Приложение </w:t>
      </w:r>
      <w:r>
        <w:t>6</w:t>
      </w:r>
    </w:p>
    <w:p w14:paraId="5F6C8C47" w14:textId="77777777" w:rsidR="00380677" w:rsidRPr="00D43CAE" w:rsidRDefault="00380677" w:rsidP="00380677">
      <w:pPr>
        <w:ind w:firstLine="3969"/>
      </w:pPr>
      <w:r w:rsidRPr="00D43CAE">
        <w:t>к основной профессиональной образовательной программе</w:t>
      </w:r>
    </w:p>
    <w:p w14:paraId="624E60F9" w14:textId="2E09FC7F" w:rsidR="00380677" w:rsidRPr="00D43CAE" w:rsidRDefault="00380677" w:rsidP="00380677">
      <w:pPr>
        <w:ind w:firstLine="3969"/>
      </w:pPr>
      <w:r w:rsidRPr="00D43CAE">
        <w:t>по направлению подготовки 40.03.01 Юриспруденция</w:t>
      </w:r>
    </w:p>
    <w:p w14:paraId="73EB20D9" w14:textId="77777777" w:rsidR="00380677" w:rsidRPr="00D43CAE" w:rsidRDefault="00380677" w:rsidP="00380677">
      <w:pPr>
        <w:ind w:firstLine="3969"/>
      </w:pPr>
      <w:r w:rsidRPr="00D43CAE">
        <w:t>направленность (профиль) программы «Гражданско-правовой»</w:t>
      </w:r>
    </w:p>
    <w:p w14:paraId="1E58105B" w14:textId="77777777" w:rsidR="00380677" w:rsidRPr="00947C7C" w:rsidRDefault="00380677" w:rsidP="00380677">
      <w:pPr>
        <w:jc w:val="center"/>
        <w:rPr>
          <w:b/>
          <w:sz w:val="24"/>
          <w:szCs w:val="24"/>
        </w:rPr>
      </w:pPr>
    </w:p>
    <w:p w14:paraId="33783FB6" w14:textId="77777777" w:rsidR="00380677" w:rsidRPr="00947C7C" w:rsidRDefault="00380677" w:rsidP="00380677">
      <w:pPr>
        <w:ind w:left="-426" w:right="-425" w:firstLine="1"/>
        <w:jc w:val="center"/>
        <w:rPr>
          <w:b/>
          <w:sz w:val="24"/>
          <w:szCs w:val="24"/>
        </w:rPr>
      </w:pPr>
      <w:r w:rsidRPr="00947C7C">
        <w:rPr>
          <w:b/>
          <w:sz w:val="24"/>
          <w:szCs w:val="24"/>
        </w:rPr>
        <w:t>Министерство науки и высшего образования Российской Федерации</w:t>
      </w:r>
    </w:p>
    <w:p w14:paraId="4144E860" w14:textId="77777777" w:rsidR="00FC2C95" w:rsidRPr="005B5F26" w:rsidRDefault="00FC2C95" w:rsidP="00FC2C95">
      <w:pPr>
        <w:pStyle w:val="-"/>
        <w:numPr>
          <w:ilvl w:val="0"/>
          <w:numId w:val="0"/>
        </w:numPr>
        <w:ind w:left="-851" w:right="-285"/>
        <w:jc w:val="center"/>
        <w:rPr>
          <w:b/>
          <w:szCs w:val="24"/>
        </w:rPr>
      </w:pPr>
      <w:r>
        <w:rPr>
          <w:b/>
          <w:szCs w:val="24"/>
        </w:rPr>
        <w:t>Ф</w:t>
      </w:r>
      <w:r w:rsidRPr="005B5F26">
        <w:rPr>
          <w:b/>
          <w:szCs w:val="24"/>
        </w:rPr>
        <w:t>едеральное государственное бюджетное образовательное учреждение</w:t>
      </w:r>
      <w:r>
        <w:rPr>
          <w:b/>
          <w:szCs w:val="24"/>
        </w:rPr>
        <w:t xml:space="preserve"> </w:t>
      </w:r>
      <w:r w:rsidRPr="005B5F26">
        <w:rPr>
          <w:b/>
          <w:szCs w:val="24"/>
        </w:rPr>
        <w:t>высшего образования</w:t>
      </w:r>
    </w:p>
    <w:p w14:paraId="38B54868" w14:textId="0B93949A" w:rsidR="00380677" w:rsidRPr="00947C7C" w:rsidRDefault="00FC2C95" w:rsidP="00FC2C95">
      <w:pPr>
        <w:ind w:left="-426" w:right="-425" w:firstLine="1"/>
        <w:jc w:val="center"/>
        <w:rPr>
          <w:b/>
          <w:sz w:val="24"/>
          <w:szCs w:val="24"/>
        </w:rPr>
      </w:pPr>
      <w:r w:rsidRPr="00947C7C">
        <w:rPr>
          <w:b/>
          <w:sz w:val="24"/>
          <w:szCs w:val="24"/>
        </w:rPr>
        <w:t xml:space="preserve"> </w:t>
      </w:r>
      <w:r w:rsidR="00380677" w:rsidRPr="00947C7C">
        <w:rPr>
          <w:b/>
          <w:sz w:val="24"/>
          <w:szCs w:val="24"/>
        </w:rPr>
        <w:t>«Российский экономический университет имени Г.В. Плеханова»</w:t>
      </w:r>
    </w:p>
    <w:p w14:paraId="428D9D2A" w14:textId="77777777" w:rsidR="00BD0F15" w:rsidRPr="005B5F26" w:rsidRDefault="00BD0F15" w:rsidP="00BD0F15">
      <w:pPr>
        <w:pStyle w:val="-"/>
        <w:numPr>
          <w:ilvl w:val="0"/>
          <w:numId w:val="0"/>
        </w:numPr>
        <w:ind w:left="57"/>
        <w:jc w:val="center"/>
        <w:rPr>
          <w:b/>
          <w:szCs w:val="24"/>
        </w:rPr>
      </w:pPr>
      <w:r w:rsidRPr="005B5F26">
        <w:rPr>
          <w:b/>
          <w:szCs w:val="24"/>
        </w:rPr>
        <w:t>Краснодарский филиал РЭУ им. Г.В. Плеханова</w:t>
      </w:r>
    </w:p>
    <w:p w14:paraId="4DD3324B" w14:textId="77777777" w:rsidR="00BD0F15" w:rsidRPr="005B5F26" w:rsidRDefault="00BD0F15" w:rsidP="00BD0F15">
      <w:pPr>
        <w:pStyle w:val="-"/>
        <w:numPr>
          <w:ilvl w:val="0"/>
          <w:numId w:val="0"/>
        </w:numPr>
        <w:ind w:left="57"/>
        <w:jc w:val="center"/>
        <w:rPr>
          <w:b/>
          <w:szCs w:val="24"/>
        </w:rPr>
      </w:pPr>
    </w:p>
    <w:p w14:paraId="3A3D3F83" w14:textId="77777777" w:rsidR="00BD0F15" w:rsidRPr="00E00A3E" w:rsidRDefault="00BD0F15" w:rsidP="00BD0F15">
      <w:pPr>
        <w:jc w:val="center"/>
        <w:rPr>
          <w:bCs/>
          <w:sz w:val="24"/>
          <w:szCs w:val="24"/>
          <w:highlight w:val="yellow"/>
        </w:rPr>
      </w:pPr>
      <w:r w:rsidRPr="00E00A3E">
        <w:rPr>
          <w:bCs/>
          <w:sz w:val="24"/>
          <w:szCs w:val="24"/>
        </w:rPr>
        <w:t>Факультет экономики, менеджмента и торговли</w:t>
      </w:r>
    </w:p>
    <w:p w14:paraId="5ABA5D61" w14:textId="77777777" w:rsidR="00BD0F15" w:rsidRPr="00E00A3E" w:rsidRDefault="00BD0F15" w:rsidP="00BD0F15">
      <w:pPr>
        <w:pStyle w:val="-"/>
        <w:numPr>
          <w:ilvl w:val="0"/>
          <w:numId w:val="0"/>
        </w:numPr>
        <w:ind w:left="57"/>
        <w:jc w:val="center"/>
        <w:rPr>
          <w:szCs w:val="24"/>
        </w:rPr>
      </w:pPr>
    </w:p>
    <w:p w14:paraId="3A9D3572" w14:textId="77777777" w:rsidR="00BD0F15" w:rsidRPr="00E00A3E" w:rsidRDefault="00BD0F15" w:rsidP="00BD0F15">
      <w:pPr>
        <w:pStyle w:val="-"/>
        <w:numPr>
          <w:ilvl w:val="0"/>
          <w:numId w:val="0"/>
        </w:numPr>
        <w:ind w:left="57"/>
        <w:jc w:val="center"/>
        <w:rPr>
          <w:szCs w:val="24"/>
        </w:rPr>
      </w:pPr>
      <w:r w:rsidRPr="00E00A3E">
        <w:rPr>
          <w:szCs w:val="24"/>
        </w:rPr>
        <w:t>Кафедра корпоративного и государственного управления</w:t>
      </w:r>
    </w:p>
    <w:p w14:paraId="3C181CC6" w14:textId="77777777" w:rsidR="00BD0F15" w:rsidRDefault="00BD0F15" w:rsidP="00BD0F15"/>
    <w:p w14:paraId="493BF617" w14:textId="7707CFCA" w:rsidR="00380677" w:rsidRDefault="00380677" w:rsidP="00380677">
      <w:pPr>
        <w:tabs>
          <w:tab w:val="right" w:pos="8364"/>
        </w:tabs>
        <w:jc w:val="center"/>
        <w:rPr>
          <w:sz w:val="24"/>
          <w:szCs w:val="24"/>
        </w:rPr>
      </w:pPr>
    </w:p>
    <w:p w14:paraId="01BB7DAF" w14:textId="77777777" w:rsidR="00BD0F15" w:rsidRDefault="00BD0F15" w:rsidP="00380677">
      <w:pPr>
        <w:tabs>
          <w:tab w:val="right" w:pos="8364"/>
        </w:tabs>
        <w:jc w:val="center"/>
        <w:rPr>
          <w:sz w:val="24"/>
          <w:szCs w:val="24"/>
        </w:rPr>
      </w:pPr>
    </w:p>
    <w:p w14:paraId="1C5CBAC2" w14:textId="77777777" w:rsidR="00380677" w:rsidRDefault="00380677" w:rsidP="00380677">
      <w:pPr>
        <w:tabs>
          <w:tab w:val="right" w:pos="8364"/>
        </w:tabs>
        <w:jc w:val="center"/>
        <w:rPr>
          <w:sz w:val="24"/>
          <w:szCs w:val="24"/>
        </w:rPr>
      </w:pPr>
    </w:p>
    <w:p w14:paraId="2C755542" w14:textId="77777777" w:rsidR="00380677" w:rsidRDefault="00380677" w:rsidP="00380677">
      <w:pPr>
        <w:tabs>
          <w:tab w:val="right" w:pos="8364"/>
        </w:tabs>
        <w:jc w:val="center"/>
        <w:rPr>
          <w:sz w:val="24"/>
          <w:szCs w:val="24"/>
        </w:rPr>
      </w:pPr>
    </w:p>
    <w:p w14:paraId="2C5481F8" w14:textId="77777777" w:rsidR="00380677" w:rsidRDefault="00380677" w:rsidP="00380677">
      <w:pPr>
        <w:tabs>
          <w:tab w:val="right" w:pos="8364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ОЦЕНОЧНЫЕ МАТЕРИАЛЫ</w:t>
      </w:r>
    </w:p>
    <w:p w14:paraId="410ADB63" w14:textId="77777777" w:rsidR="00380677" w:rsidRDefault="00380677" w:rsidP="00380677">
      <w:pPr>
        <w:jc w:val="center"/>
        <w:rPr>
          <w:b/>
          <w:sz w:val="28"/>
          <w:szCs w:val="28"/>
          <w:highlight w:val="yellow"/>
        </w:rPr>
      </w:pPr>
    </w:p>
    <w:p w14:paraId="588F4C11" w14:textId="77777777" w:rsidR="00380677" w:rsidRPr="00380677" w:rsidRDefault="00380677" w:rsidP="00380677">
      <w:pPr>
        <w:ind w:left="-426" w:firstLine="1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по дисциплине </w:t>
      </w:r>
      <w:r w:rsidRPr="00380677">
        <w:rPr>
          <w:b/>
          <w:sz w:val="24"/>
          <w:szCs w:val="24"/>
          <w:u w:val="single"/>
        </w:rPr>
        <w:t>Б</w:t>
      </w:r>
      <w:proofErr w:type="gramStart"/>
      <w:r w:rsidRPr="00380677">
        <w:rPr>
          <w:b/>
          <w:sz w:val="24"/>
          <w:szCs w:val="24"/>
          <w:u w:val="single"/>
        </w:rPr>
        <w:t>1</w:t>
      </w:r>
      <w:proofErr w:type="gramEnd"/>
      <w:r w:rsidRPr="00380677">
        <w:rPr>
          <w:b/>
          <w:sz w:val="24"/>
          <w:szCs w:val="24"/>
          <w:u w:val="single"/>
        </w:rPr>
        <w:t>.В.04 ПРАВОВОЕ РЕГУЛИРОВАНИЕ ОТНОШЕНИЙ В СФЕРЕ ЗАКУПОК ДЛЯ ГОСУДАРСТВЕННЫХ И</w:t>
      </w:r>
    </w:p>
    <w:p w14:paraId="0C65FF9F" w14:textId="77777777" w:rsidR="00380677" w:rsidRPr="009D2A56" w:rsidRDefault="00380677" w:rsidP="00380677">
      <w:pPr>
        <w:ind w:left="-426" w:firstLine="1"/>
        <w:jc w:val="center"/>
        <w:rPr>
          <w:b/>
          <w:color w:val="FF0000"/>
          <w:sz w:val="24"/>
          <w:szCs w:val="24"/>
          <w:u w:val="single"/>
        </w:rPr>
      </w:pPr>
      <w:r w:rsidRPr="00380677">
        <w:rPr>
          <w:b/>
          <w:sz w:val="24"/>
          <w:szCs w:val="24"/>
          <w:u w:val="single"/>
        </w:rPr>
        <w:t>МУНИЦИПАЛЬНЫХ НУЖД</w:t>
      </w:r>
    </w:p>
    <w:p w14:paraId="400C2944" w14:textId="77777777" w:rsidR="00380677" w:rsidRPr="004933EA" w:rsidRDefault="00380677" w:rsidP="00380677">
      <w:pPr>
        <w:keepNext/>
        <w:ind w:left="-567" w:firstLine="567"/>
        <w:jc w:val="center"/>
        <w:outlineLvl w:val="3"/>
        <w:rPr>
          <w:sz w:val="24"/>
          <w:szCs w:val="24"/>
        </w:rPr>
      </w:pPr>
    </w:p>
    <w:p w14:paraId="2D97D984" w14:textId="77777777" w:rsidR="00380677" w:rsidRDefault="00380677" w:rsidP="00380677">
      <w:pPr>
        <w:keepNext/>
        <w:ind w:left="-567" w:firstLine="567"/>
        <w:jc w:val="center"/>
        <w:outlineLvl w:val="3"/>
        <w:rPr>
          <w:b/>
          <w:sz w:val="24"/>
          <w:szCs w:val="24"/>
        </w:rPr>
      </w:pPr>
    </w:p>
    <w:p w14:paraId="35805F31" w14:textId="77777777" w:rsidR="00380677" w:rsidRPr="00947C7C" w:rsidRDefault="00380677" w:rsidP="00380677">
      <w:pPr>
        <w:ind w:left="-426" w:firstLine="1"/>
        <w:rPr>
          <w:b/>
          <w:sz w:val="24"/>
          <w:szCs w:val="24"/>
        </w:rPr>
      </w:pPr>
    </w:p>
    <w:p w14:paraId="18D0A429" w14:textId="10D15B73" w:rsidR="00380677" w:rsidRPr="00947C7C" w:rsidRDefault="00380677" w:rsidP="00380677">
      <w:pPr>
        <w:ind w:left="-426" w:firstLine="1"/>
        <w:rPr>
          <w:b/>
          <w:sz w:val="24"/>
          <w:szCs w:val="24"/>
        </w:rPr>
      </w:pPr>
      <w:r w:rsidRPr="00947C7C">
        <w:rPr>
          <w:b/>
          <w:sz w:val="24"/>
          <w:szCs w:val="24"/>
        </w:rPr>
        <w:t xml:space="preserve">Направление подготовки                              </w:t>
      </w:r>
      <w:r>
        <w:rPr>
          <w:b/>
          <w:sz w:val="24"/>
          <w:szCs w:val="24"/>
        </w:rPr>
        <w:t xml:space="preserve">    40.03.01 Юриспруденция</w:t>
      </w:r>
    </w:p>
    <w:p w14:paraId="173665B4" w14:textId="77777777" w:rsidR="00380677" w:rsidRPr="00947C7C" w:rsidRDefault="00380677" w:rsidP="00380677">
      <w:pPr>
        <w:ind w:left="-426" w:firstLine="1"/>
        <w:rPr>
          <w:i/>
          <w:sz w:val="24"/>
          <w:szCs w:val="24"/>
        </w:rPr>
      </w:pPr>
      <w:r w:rsidRPr="00947C7C">
        <w:rPr>
          <w:b/>
          <w:sz w:val="24"/>
          <w:szCs w:val="24"/>
        </w:rPr>
        <w:t xml:space="preserve">                                    </w:t>
      </w:r>
    </w:p>
    <w:p w14:paraId="1CE875B2" w14:textId="77777777" w:rsidR="00380677" w:rsidRPr="00947C7C" w:rsidRDefault="00380677" w:rsidP="00380677">
      <w:pPr>
        <w:ind w:left="-426" w:firstLine="1"/>
        <w:rPr>
          <w:i/>
          <w:sz w:val="24"/>
          <w:szCs w:val="24"/>
        </w:rPr>
      </w:pPr>
    </w:p>
    <w:p w14:paraId="1CF7F632" w14:textId="77777777" w:rsidR="00380677" w:rsidRPr="00947C7C" w:rsidRDefault="00380677" w:rsidP="00380677">
      <w:pPr>
        <w:ind w:left="-426" w:firstLine="1"/>
        <w:rPr>
          <w:i/>
          <w:sz w:val="24"/>
          <w:szCs w:val="24"/>
        </w:rPr>
      </w:pPr>
      <w:r w:rsidRPr="00947C7C">
        <w:rPr>
          <w:b/>
          <w:sz w:val="24"/>
          <w:szCs w:val="24"/>
        </w:rPr>
        <w:t xml:space="preserve">Направленность (профиль) программы       </w:t>
      </w:r>
      <w:r>
        <w:rPr>
          <w:b/>
          <w:sz w:val="24"/>
          <w:szCs w:val="24"/>
        </w:rPr>
        <w:t xml:space="preserve"> Гражданско-правовой</w:t>
      </w:r>
    </w:p>
    <w:p w14:paraId="6FACAF68" w14:textId="77777777" w:rsidR="00380677" w:rsidRPr="00947C7C" w:rsidRDefault="00380677" w:rsidP="00380677">
      <w:pPr>
        <w:ind w:left="-426" w:firstLine="1"/>
        <w:rPr>
          <w:i/>
          <w:sz w:val="24"/>
          <w:szCs w:val="24"/>
        </w:rPr>
      </w:pPr>
    </w:p>
    <w:p w14:paraId="4ED2216A" w14:textId="77777777" w:rsidR="00380677" w:rsidRPr="00947C7C" w:rsidRDefault="00380677" w:rsidP="00380677">
      <w:pPr>
        <w:ind w:left="-426" w:firstLine="1"/>
        <w:rPr>
          <w:i/>
          <w:sz w:val="24"/>
          <w:szCs w:val="24"/>
        </w:rPr>
      </w:pPr>
      <w:r w:rsidRPr="00947C7C">
        <w:rPr>
          <w:i/>
          <w:sz w:val="24"/>
          <w:szCs w:val="24"/>
        </w:rPr>
        <w:t xml:space="preserve">                           </w:t>
      </w:r>
    </w:p>
    <w:p w14:paraId="6E58CA6E" w14:textId="77777777" w:rsidR="00380677" w:rsidRPr="00947C7C" w:rsidRDefault="00380677" w:rsidP="00380677">
      <w:pPr>
        <w:ind w:left="-426" w:firstLine="1"/>
        <w:rPr>
          <w:b/>
          <w:i/>
          <w:sz w:val="24"/>
          <w:szCs w:val="24"/>
        </w:rPr>
      </w:pPr>
      <w:r w:rsidRPr="00947C7C">
        <w:rPr>
          <w:b/>
          <w:sz w:val="24"/>
          <w:szCs w:val="24"/>
        </w:rPr>
        <w:t>Уровень высшего образования</w:t>
      </w:r>
      <w:r w:rsidRPr="00947C7C">
        <w:rPr>
          <w:b/>
          <w:sz w:val="24"/>
          <w:szCs w:val="24"/>
        </w:rPr>
        <w:tab/>
        <w:t xml:space="preserve">              </w:t>
      </w:r>
      <w:r w:rsidRPr="00947C7C">
        <w:rPr>
          <w:b/>
          <w:iCs/>
          <w:sz w:val="24"/>
          <w:szCs w:val="24"/>
        </w:rPr>
        <w:t>Бакалавриат</w:t>
      </w:r>
    </w:p>
    <w:p w14:paraId="5F5ABF84" w14:textId="77777777" w:rsidR="00380677" w:rsidRPr="00947C7C" w:rsidRDefault="00380677" w:rsidP="00380677">
      <w:pPr>
        <w:ind w:left="-426" w:firstLine="1"/>
        <w:jc w:val="center"/>
        <w:rPr>
          <w:sz w:val="24"/>
          <w:szCs w:val="24"/>
        </w:rPr>
      </w:pPr>
    </w:p>
    <w:p w14:paraId="377217FA" w14:textId="77777777" w:rsidR="00380677" w:rsidRPr="00947C7C" w:rsidRDefault="00380677" w:rsidP="00380677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2F0E9050" w14:textId="77777777" w:rsidR="00380677" w:rsidRPr="00947C7C" w:rsidRDefault="00380677" w:rsidP="00380677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5CC31345" w14:textId="77777777" w:rsidR="00380677" w:rsidRPr="00947C7C" w:rsidRDefault="00380677" w:rsidP="00380677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42C71F79" w14:textId="77777777" w:rsidR="00380677" w:rsidRPr="00947C7C" w:rsidRDefault="00380677" w:rsidP="00380677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6C0F43E4" w14:textId="77777777" w:rsidR="00380677" w:rsidRPr="00947C7C" w:rsidRDefault="00380677" w:rsidP="00380677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20AC60FD" w14:textId="77777777" w:rsidR="00380677" w:rsidRPr="00947C7C" w:rsidRDefault="00380677" w:rsidP="00380677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101197C4" w14:textId="77777777" w:rsidR="00380677" w:rsidRPr="00947C7C" w:rsidRDefault="00380677" w:rsidP="00380677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0DF7E31E" w14:textId="77777777" w:rsidR="00380677" w:rsidRPr="00947C7C" w:rsidRDefault="00380677" w:rsidP="00380677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79D0B01D" w14:textId="77777777" w:rsidR="00380677" w:rsidRDefault="00380677" w:rsidP="00380677">
      <w:pPr>
        <w:ind w:left="-426" w:firstLine="1"/>
        <w:jc w:val="center"/>
        <w:rPr>
          <w:sz w:val="24"/>
          <w:szCs w:val="24"/>
        </w:rPr>
      </w:pPr>
    </w:p>
    <w:p w14:paraId="56014DE8" w14:textId="77777777" w:rsidR="00380677" w:rsidRDefault="00380677" w:rsidP="00380677">
      <w:pPr>
        <w:ind w:left="-426" w:firstLine="1"/>
        <w:jc w:val="center"/>
        <w:rPr>
          <w:sz w:val="24"/>
          <w:szCs w:val="24"/>
        </w:rPr>
      </w:pPr>
    </w:p>
    <w:p w14:paraId="0B16A369" w14:textId="77777777" w:rsidR="00380677" w:rsidRDefault="00380677" w:rsidP="00380677">
      <w:pPr>
        <w:ind w:left="-426" w:firstLine="1"/>
        <w:jc w:val="center"/>
        <w:rPr>
          <w:sz w:val="24"/>
          <w:szCs w:val="24"/>
        </w:rPr>
      </w:pPr>
    </w:p>
    <w:p w14:paraId="7E87BCB8" w14:textId="77777777" w:rsidR="00380677" w:rsidRDefault="00380677" w:rsidP="00380677">
      <w:pPr>
        <w:ind w:left="-426" w:firstLine="1"/>
        <w:jc w:val="center"/>
        <w:rPr>
          <w:sz w:val="24"/>
          <w:szCs w:val="24"/>
        </w:rPr>
      </w:pPr>
    </w:p>
    <w:p w14:paraId="2C74CACF" w14:textId="77777777" w:rsidR="00630633" w:rsidRDefault="00630633" w:rsidP="00380677">
      <w:pPr>
        <w:ind w:left="-426" w:firstLine="1"/>
        <w:jc w:val="center"/>
        <w:rPr>
          <w:sz w:val="24"/>
          <w:szCs w:val="24"/>
        </w:rPr>
      </w:pPr>
    </w:p>
    <w:p w14:paraId="5F000064" w14:textId="4AADF916" w:rsidR="00380677" w:rsidRDefault="00380677" w:rsidP="00380677">
      <w:pPr>
        <w:ind w:left="-426" w:firstLine="1"/>
        <w:jc w:val="center"/>
        <w:rPr>
          <w:sz w:val="24"/>
          <w:szCs w:val="24"/>
        </w:rPr>
      </w:pPr>
    </w:p>
    <w:p w14:paraId="0F399537" w14:textId="77777777" w:rsidR="00BD0F15" w:rsidRPr="00947C7C" w:rsidRDefault="00BD0F15" w:rsidP="00380677">
      <w:pPr>
        <w:ind w:left="-426" w:firstLine="1"/>
        <w:jc w:val="center"/>
        <w:rPr>
          <w:sz w:val="24"/>
          <w:szCs w:val="24"/>
        </w:rPr>
      </w:pPr>
    </w:p>
    <w:p w14:paraId="1E1BE741" w14:textId="30A85950" w:rsidR="00380677" w:rsidRPr="00947C7C" w:rsidRDefault="00380677" w:rsidP="00380677">
      <w:pPr>
        <w:ind w:left="-426" w:firstLine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E54453">
        <w:rPr>
          <w:b/>
          <w:sz w:val="24"/>
          <w:szCs w:val="24"/>
        </w:rPr>
        <w:t xml:space="preserve">   </w:t>
      </w:r>
      <w:r w:rsidRPr="00947C7C">
        <w:rPr>
          <w:b/>
          <w:sz w:val="24"/>
          <w:szCs w:val="24"/>
        </w:rPr>
        <w:t>Год начала подготовки 202</w:t>
      </w:r>
      <w:r w:rsidR="00BD0F15">
        <w:rPr>
          <w:b/>
          <w:sz w:val="24"/>
          <w:szCs w:val="24"/>
        </w:rPr>
        <w:t>5</w:t>
      </w:r>
    </w:p>
    <w:p w14:paraId="2F8363CF" w14:textId="77777777" w:rsidR="00380677" w:rsidRDefault="00380677" w:rsidP="00380677">
      <w:pPr>
        <w:ind w:left="-426" w:firstLine="1"/>
        <w:jc w:val="center"/>
        <w:rPr>
          <w:sz w:val="24"/>
          <w:szCs w:val="24"/>
        </w:rPr>
      </w:pPr>
    </w:p>
    <w:p w14:paraId="5E98C2B5" w14:textId="77777777" w:rsidR="00380677" w:rsidRPr="00947C7C" w:rsidRDefault="00380677" w:rsidP="00380677">
      <w:pPr>
        <w:ind w:left="-426" w:firstLine="1"/>
        <w:jc w:val="center"/>
        <w:rPr>
          <w:sz w:val="24"/>
          <w:szCs w:val="24"/>
        </w:rPr>
      </w:pPr>
    </w:p>
    <w:p w14:paraId="257270AC" w14:textId="6C9B28E0" w:rsidR="00380677" w:rsidRDefault="00BD0F15" w:rsidP="00380677">
      <w:pPr>
        <w:jc w:val="center"/>
        <w:rPr>
          <w:sz w:val="24"/>
          <w:szCs w:val="24"/>
        </w:rPr>
      </w:pPr>
      <w:r>
        <w:rPr>
          <w:sz w:val="24"/>
          <w:szCs w:val="24"/>
        </w:rPr>
        <w:t>Краснодар</w:t>
      </w:r>
      <w:r w:rsidR="00380677" w:rsidRPr="00947C7C">
        <w:rPr>
          <w:sz w:val="24"/>
          <w:szCs w:val="24"/>
        </w:rPr>
        <w:t xml:space="preserve"> – 202</w:t>
      </w:r>
      <w:r w:rsidR="00380677">
        <w:rPr>
          <w:sz w:val="24"/>
          <w:szCs w:val="24"/>
        </w:rPr>
        <w:t>4</w:t>
      </w:r>
      <w:r w:rsidR="00380677" w:rsidRPr="00947C7C">
        <w:rPr>
          <w:sz w:val="24"/>
          <w:szCs w:val="24"/>
        </w:rPr>
        <w:t xml:space="preserve"> г.</w:t>
      </w:r>
    </w:p>
    <w:p w14:paraId="325944EF" w14:textId="4709F386" w:rsidR="00380677" w:rsidRDefault="00380677" w:rsidP="00380677">
      <w:pPr>
        <w:rPr>
          <w:color w:val="000000"/>
          <w:sz w:val="24"/>
          <w:szCs w:val="24"/>
        </w:rPr>
      </w:pPr>
      <w:r w:rsidRPr="009D2A56">
        <w:rPr>
          <w:color w:val="000000"/>
          <w:sz w:val="24"/>
          <w:szCs w:val="24"/>
        </w:rPr>
        <w:lastRenderedPageBreak/>
        <w:t xml:space="preserve">Составитель: </w:t>
      </w:r>
    </w:p>
    <w:p w14:paraId="0FF4DA68" w14:textId="77777777" w:rsidR="00143B03" w:rsidRDefault="00BD0F15" w:rsidP="00BD0F15">
      <w:pPr>
        <w:shd w:val="clear" w:color="auto" w:fill="FFFFFF"/>
        <w:rPr>
          <w:bCs/>
          <w:sz w:val="24"/>
          <w:szCs w:val="24"/>
        </w:rPr>
      </w:pPr>
      <w:bookmarkStart w:id="0" w:name="_Hlk185950409"/>
      <w:r w:rsidRPr="00F123E2">
        <w:rPr>
          <w:color w:val="000000"/>
          <w:sz w:val="24"/>
          <w:szCs w:val="24"/>
        </w:rPr>
        <w:t>к.</w:t>
      </w:r>
      <w:r>
        <w:rPr>
          <w:color w:val="000000"/>
          <w:sz w:val="24"/>
          <w:szCs w:val="24"/>
        </w:rPr>
        <w:t>ю</w:t>
      </w:r>
      <w:r w:rsidRPr="00F123E2">
        <w:rPr>
          <w:color w:val="000000"/>
          <w:sz w:val="24"/>
          <w:szCs w:val="24"/>
        </w:rPr>
        <w:t xml:space="preserve">.н., доцент, доцент </w:t>
      </w:r>
      <w:r w:rsidRPr="00F123E2">
        <w:rPr>
          <w:bCs/>
          <w:sz w:val="24"/>
          <w:szCs w:val="24"/>
        </w:rPr>
        <w:t>кафедры корпоративного и государственного управления</w:t>
      </w:r>
    </w:p>
    <w:p w14:paraId="477C4BA6" w14:textId="3F6B7530" w:rsidR="00BD0F15" w:rsidRPr="00F123E2" w:rsidRDefault="00BD0F15" w:rsidP="00BD0F15">
      <w:pPr>
        <w:shd w:val="clear" w:color="auto" w:fill="FFFFFF"/>
        <w:rPr>
          <w:sz w:val="24"/>
          <w:szCs w:val="24"/>
        </w:rPr>
      </w:pPr>
      <w:r w:rsidRPr="00F123E2">
        <w:rPr>
          <w:b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И.Н. Колкарева</w:t>
      </w:r>
    </w:p>
    <w:p w14:paraId="066F0343" w14:textId="77777777" w:rsidR="00BD0F15" w:rsidRDefault="00BD0F15" w:rsidP="00BD0F15">
      <w:pPr>
        <w:rPr>
          <w:b/>
          <w:sz w:val="24"/>
          <w:szCs w:val="24"/>
          <w:highlight w:val="yellow"/>
        </w:rPr>
      </w:pPr>
    </w:p>
    <w:p w14:paraId="6BDCE0A7" w14:textId="77777777" w:rsidR="00BD0F15" w:rsidRDefault="00BD0F15" w:rsidP="00BD0F15">
      <w:pPr>
        <w:rPr>
          <w:b/>
          <w:sz w:val="24"/>
          <w:szCs w:val="24"/>
          <w:highlight w:val="yellow"/>
        </w:rPr>
      </w:pPr>
    </w:p>
    <w:p w14:paraId="13A3532B" w14:textId="77777777" w:rsidR="00BD0F15" w:rsidRDefault="00BD0F15" w:rsidP="00BD0F15">
      <w:pPr>
        <w:rPr>
          <w:b/>
          <w:sz w:val="24"/>
          <w:szCs w:val="24"/>
          <w:highlight w:val="yellow"/>
        </w:rPr>
      </w:pPr>
    </w:p>
    <w:p w14:paraId="7BBA4CB1" w14:textId="77777777" w:rsidR="00BD0F15" w:rsidRDefault="00BD0F15" w:rsidP="00BD0F15">
      <w:pPr>
        <w:rPr>
          <w:b/>
          <w:sz w:val="24"/>
          <w:szCs w:val="24"/>
          <w:highlight w:val="yellow"/>
        </w:rPr>
      </w:pPr>
    </w:p>
    <w:p w14:paraId="351D2BB8" w14:textId="23FC425F" w:rsidR="00BD0F15" w:rsidRPr="00F123E2" w:rsidRDefault="00BD0F15" w:rsidP="00BD0F15">
      <w:pPr>
        <w:jc w:val="both"/>
        <w:rPr>
          <w:color w:val="000000"/>
          <w:sz w:val="24"/>
          <w:szCs w:val="24"/>
        </w:rPr>
      </w:pPr>
      <w:bookmarkStart w:id="1" w:name="_Hlk185882788"/>
      <w:r>
        <w:rPr>
          <w:sz w:val="24"/>
          <w:szCs w:val="24"/>
        </w:rPr>
        <w:t>Оценочные материалы</w:t>
      </w:r>
      <w:r w:rsidRPr="00F123E2">
        <w:rPr>
          <w:sz w:val="24"/>
          <w:szCs w:val="24"/>
        </w:rPr>
        <w:t xml:space="preserve"> одобрен</w:t>
      </w:r>
      <w:r>
        <w:rPr>
          <w:sz w:val="24"/>
          <w:szCs w:val="24"/>
        </w:rPr>
        <w:t>ы</w:t>
      </w:r>
      <w:r w:rsidRPr="00F123E2">
        <w:rPr>
          <w:sz w:val="24"/>
          <w:szCs w:val="24"/>
        </w:rPr>
        <w:t xml:space="preserve"> на заседании кафедры </w:t>
      </w:r>
      <w:r w:rsidRPr="00F123E2">
        <w:rPr>
          <w:color w:val="000000"/>
          <w:sz w:val="24"/>
          <w:szCs w:val="24"/>
        </w:rPr>
        <w:t xml:space="preserve">корпоративного и государственного управления Краснодарского филиала РЭУ им. Г.В. Плеханова, </w:t>
      </w:r>
    </w:p>
    <w:bookmarkEnd w:id="0"/>
    <w:bookmarkEnd w:id="1"/>
    <w:p w14:paraId="63D041E1" w14:textId="731913D5" w:rsidR="00BD0F15" w:rsidRPr="009D2A56" w:rsidRDefault="00630633" w:rsidP="00380677">
      <w:pPr>
        <w:rPr>
          <w:color w:val="000000"/>
          <w:sz w:val="24"/>
          <w:szCs w:val="24"/>
        </w:rPr>
      </w:pPr>
      <w:r w:rsidRPr="00630633">
        <w:rPr>
          <w:color w:val="000000"/>
          <w:sz w:val="24"/>
          <w:szCs w:val="24"/>
        </w:rPr>
        <w:t>протокол от 28.11.2024 №5</w:t>
      </w:r>
    </w:p>
    <w:p w14:paraId="25B6657C" w14:textId="77777777" w:rsidR="00380677" w:rsidRPr="009D2A56" w:rsidRDefault="00380677" w:rsidP="00380677">
      <w:pPr>
        <w:rPr>
          <w:sz w:val="24"/>
          <w:szCs w:val="24"/>
        </w:rPr>
      </w:pPr>
    </w:p>
    <w:p w14:paraId="639592AF" w14:textId="77777777" w:rsidR="0068696F" w:rsidRDefault="0068696F">
      <w:pPr>
        <w:jc w:val="center"/>
        <w:rPr>
          <w:sz w:val="24"/>
          <w:szCs w:val="24"/>
        </w:rPr>
      </w:pPr>
    </w:p>
    <w:p w14:paraId="7C293FE0" w14:textId="77777777" w:rsidR="00380677" w:rsidRDefault="00380677">
      <w:pPr>
        <w:rPr>
          <w:color w:val="000000"/>
          <w:sz w:val="28"/>
          <w:szCs w:val="28"/>
        </w:rPr>
      </w:pPr>
    </w:p>
    <w:p w14:paraId="558481B0" w14:textId="77777777" w:rsidR="00380677" w:rsidRDefault="00380677">
      <w:pPr>
        <w:rPr>
          <w:color w:val="000000"/>
          <w:sz w:val="28"/>
          <w:szCs w:val="28"/>
        </w:rPr>
      </w:pPr>
    </w:p>
    <w:p w14:paraId="57702CF4" w14:textId="77777777" w:rsidR="00380677" w:rsidRDefault="00380677">
      <w:pPr>
        <w:rPr>
          <w:color w:val="000000"/>
          <w:sz w:val="28"/>
          <w:szCs w:val="28"/>
        </w:rPr>
      </w:pPr>
    </w:p>
    <w:p w14:paraId="05797BB0" w14:textId="77777777" w:rsidR="0068696F" w:rsidRDefault="0068696F">
      <w:pPr>
        <w:rPr>
          <w:sz w:val="28"/>
          <w:szCs w:val="28"/>
        </w:rPr>
      </w:pPr>
    </w:p>
    <w:p w14:paraId="208AC9C2" w14:textId="77777777" w:rsidR="0068696F" w:rsidRDefault="003605D8">
      <w:pPr>
        <w:rPr>
          <w:b/>
          <w:sz w:val="28"/>
          <w:szCs w:val="28"/>
          <w:highlight w:val="yellow"/>
        </w:rPr>
      </w:pPr>
      <w:r>
        <w:br w:type="page"/>
      </w:r>
    </w:p>
    <w:p w14:paraId="076AE182" w14:textId="77777777" w:rsidR="00380677" w:rsidRPr="003D1A60" w:rsidRDefault="00380677" w:rsidP="00380677">
      <w:pPr>
        <w:jc w:val="center"/>
        <w:rPr>
          <w:b/>
          <w:sz w:val="24"/>
          <w:szCs w:val="24"/>
        </w:rPr>
      </w:pPr>
      <w:r w:rsidRPr="003D1A60">
        <w:rPr>
          <w:b/>
          <w:sz w:val="24"/>
          <w:szCs w:val="24"/>
        </w:rPr>
        <w:lastRenderedPageBreak/>
        <w:t>ОЦЕНОЧНЫЕ</w:t>
      </w:r>
      <w:r>
        <w:rPr>
          <w:b/>
          <w:sz w:val="24"/>
          <w:szCs w:val="24"/>
        </w:rPr>
        <w:t xml:space="preserve"> МАТЕРИАЛЫ</w:t>
      </w:r>
    </w:p>
    <w:p w14:paraId="2A59FD63" w14:textId="77777777" w:rsidR="00380677" w:rsidRPr="003D1A60" w:rsidRDefault="00380677" w:rsidP="00380677">
      <w:pPr>
        <w:jc w:val="center"/>
        <w:rPr>
          <w:b/>
          <w:i/>
          <w:sz w:val="24"/>
          <w:szCs w:val="24"/>
          <w:highlight w:val="yellow"/>
        </w:rPr>
      </w:pPr>
    </w:p>
    <w:p w14:paraId="595A8B8A" w14:textId="77777777" w:rsidR="00380677" w:rsidRPr="00380677" w:rsidRDefault="00380677" w:rsidP="00380677">
      <w:pPr>
        <w:ind w:left="-426" w:firstLine="1"/>
        <w:jc w:val="center"/>
        <w:rPr>
          <w:b/>
          <w:i/>
          <w:sz w:val="24"/>
          <w:szCs w:val="24"/>
        </w:rPr>
      </w:pPr>
      <w:r w:rsidRPr="003D1A60">
        <w:rPr>
          <w:b/>
          <w:sz w:val="24"/>
          <w:szCs w:val="24"/>
        </w:rPr>
        <w:t xml:space="preserve">по учебной </w:t>
      </w:r>
      <w:r w:rsidRPr="00380677">
        <w:rPr>
          <w:b/>
          <w:sz w:val="24"/>
          <w:szCs w:val="24"/>
        </w:rPr>
        <w:t>дисциплине</w:t>
      </w:r>
      <w:r w:rsidRPr="00380677">
        <w:rPr>
          <w:b/>
          <w:i/>
          <w:sz w:val="24"/>
          <w:szCs w:val="24"/>
        </w:rPr>
        <w:t xml:space="preserve"> </w:t>
      </w:r>
      <w:r w:rsidRPr="00380677">
        <w:rPr>
          <w:b/>
          <w:sz w:val="24"/>
          <w:szCs w:val="24"/>
        </w:rPr>
        <w:t>«</w:t>
      </w:r>
      <w:r w:rsidRPr="00380677">
        <w:rPr>
          <w:b/>
          <w:sz w:val="24"/>
          <w:szCs w:val="24"/>
          <w:u w:val="single"/>
        </w:rPr>
        <w:t>Правовое регулирование отношений в сфере закупок для государственных и муниципальных нужд</w:t>
      </w:r>
      <w:r w:rsidRPr="00380677">
        <w:rPr>
          <w:b/>
          <w:sz w:val="24"/>
          <w:szCs w:val="24"/>
        </w:rPr>
        <w:t>»</w:t>
      </w:r>
    </w:p>
    <w:p w14:paraId="01A81F67" w14:textId="77777777" w:rsidR="0068696F" w:rsidRPr="00380677" w:rsidRDefault="0068696F" w:rsidP="00380677">
      <w:pPr>
        <w:rPr>
          <w:b/>
          <w:sz w:val="28"/>
          <w:szCs w:val="28"/>
          <w:lang w:eastAsia="en-US"/>
        </w:rPr>
      </w:pPr>
    </w:p>
    <w:p w14:paraId="29C965F8" w14:textId="77777777" w:rsidR="0068696F" w:rsidRDefault="003605D8">
      <w:pPr>
        <w:pStyle w:val="aff2"/>
        <w:keepNext/>
        <w:spacing w:after="160" w:line="259" w:lineRule="auto"/>
        <w:ind w:left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ПЕРЕЧЕНЬ КОМПЕТЕНЦИЙ С УКАЗАНИЕМ РЕЗУЛЬТАТОВ ОБУЧЕНИЯ И ЭТАПОВ ИХ ФОРМИРОВАНИЯ ПО ДИСЦИПЛИНЕ</w:t>
      </w:r>
    </w:p>
    <w:tbl>
      <w:tblPr>
        <w:tblStyle w:val="14"/>
        <w:tblW w:w="10060" w:type="dxa"/>
        <w:tblLook w:val="04A0" w:firstRow="1" w:lastRow="0" w:firstColumn="1" w:lastColumn="0" w:noHBand="0" w:noVBand="1"/>
      </w:tblPr>
      <w:tblGrid>
        <w:gridCol w:w="2377"/>
        <w:gridCol w:w="2580"/>
        <w:gridCol w:w="2693"/>
        <w:gridCol w:w="2410"/>
      </w:tblGrid>
      <w:tr w:rsidR="00380677" w:rsidRPr="003F58D1" w14:paraId="036E275C" w14:textId="77777777" w:rsidTr="003605D8">
        <w:trPr>
          <w:trHeight w:val="1598"/>
        </w:trPr>
        <w:tc>
          <w:tcPr>
            <w:tcW w:w="2377" w:type="dxa"/>
          </w:tcPr>
          <w:p w14:paraId="2E59B3BD" w14:textId="77777777" w:rsidR="00380677" w:rsidRPr="003F58D1" w:rsidRDefault="00380677" w:rsidP="00E54453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</w:rPr>
            </w:pPr>
            <w:r w:rsidRPr="003F58D1">
              <w:rPr>
                <w:b/>
                <w:sz w:val="24"/>
                <w:szCs w:val="24"/>
              </w:rPr>
              <w:t xml:space="preserve">Формируемые компетенции </w:t>
            </w:r>
          </w:p>
          <w:p w14:paraId="42511411" w14:textId="77777777" w:rsidR="00380677" w:rsidRPr="003F58D1" w:rsidRDefault="00380677" w:rsidP="00E54453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</w:rPr>
            </w:pPr>
            <w:r w:rsidRPr="003F58D1">
              <w:rPr>
                <w:b/>
                <w:sz w:val="24"/>
                <w:szCs w:val="24"/>
              </w:rPr>
              <w:t>(</w:t>
            </w:r>
            <w:r w:rsidRPr="003F58D1">
              <w:rPr>
                <w:b/>
                <w:i/>
                <w:sz w:val="24"/>
                <w:szCs w:val="24"/>
              </w:rPr>
              <w:t>код и наименование компетенции</w:t>
            </w:r>
            <w:r w:rsidRPr="003F58D1">
              <w:rPr>
                <w:b/>
                <w:sz w:val="24"/>
                <w:szCs w:val="24"/>
              </w:rPr>
              <w:t xml:space="preserve">) </w:t>
            </w:r>
          </w:p>
        </w:tc>
        <w:tc>
          <w:tcPr>
            <w:tcW w:w="2580" w:type="dxa"/>
          </w:tcPr>
          <w:p w14:paraId="3B7BAD6D" w14:textId="77777777" w:rsidR="00380677" w:rsidRPr="003F58D1" w:rsidRDefault="00380677" w:rsidP="00E54453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</w:rPr>
            </w:pPr>
            <w:r w:rsidRPr="003F58D1">
              <w:rPr>
                <w:b/>
                <w:sz w:val="24"/>
                <w:szCs w:val="24"/>
              </w:rPr>
              <w:t>Индикаторы достижения компетенций</w:t>
            </w:r>
          </w:p>
          <w:p w14:paraId="12B8F748" w14:textId="77777777" w:rsidR="00380677" w:rsidRPr="003F58D1" w:rsidRDefault="00380677" w:rsidP="00E54453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</w:rPr>
            </w:pPr>
            <w:r w:rsidRPr="003F58D1">
              <w:rPr>
                <w:b/>
                <w:sz w:val="24"/>
                <w:szCs w:val="24"/>
              </w:rPr>
              <w:t>(</w:t>
            </w:r>
            <w:r w:rsidRPr="003F58D1">
              <w:rPr>
                <w:b/>
                <w:i/>
                <w:sz w:val="24"/>
                <w:szCs w:val="24"/>
              </w:rPr>
              <w:t>код и наименование индикатора</w:t>
            </w:r>
            <w:r w:rsidRPr="003F58D1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5CF33FF9" w14:textId="77777777" w:rsidR="00380677" w:rsidRPr="003F58D1" w:rsidRDefault="00380677" w:rsidP="00E54453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</w:rPr>
            </w:pPr>
            <w:r w:rsidRPr="003F58D1">
              <w:rPr>
                <w:b/>
                <w:sz w:val="24"/>
                <w:szCs w:val="24"/>
              </w:rPr>
              <w:t xml:space="preserve">Результаты обучения </w:t>
            </w:r>
            <w:r w:rsidRPr="003F58D1">
              <w:rPr>
                <w:b/>
                <w:i/>
                <w:sz w:val="24"/>
                <w:szCs w:val="24"/>
              </w:rPr>
              <w:t>(знания, умения)</w:t>
            </w:r>
          </w:p>
        </w:tc>
        <w:tc>
          <w:tcPr>
            <w:tcW w:w="2410" w:type="dxa"/>
          </w:tcPr>
          <w:p w14:paraId="7AEA23D9" w14:textId="77777777" w:rsidR="00380677" w:rsidRPr="003F58D1" w:rsidRDefault="00380677" w:rsidP="00E54453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</w:rPr>
            </w:pPr>
            <w:r w:rsidRPr="003D1A60">
              <w:rPr>
                <w:b/>
              </w:rPr>
              <w:t>Наименование контролируемых разделов и тем</w:t>
            </w:r>
          </w:p>
        </w:tc>
      </w:tr>
      <w:tr w:rsidR="00380677" w:rsidRPr="007A4523" w14:paraId="31602E2E" w14:textId="77777777" w:rsidTr="003605D8">
        <w:trPr>
          <w:trHeight w:val="2096"/>
        </w:trPr>
        <w:tc>
          <w:tcPr>
            <w:tcW w:w="2377" w:type="dxa"/>
            <w:vMerge w:val="restart"/>
          </w:tcPr>
          <w:p w14:paraId="33E89AB6" w14:textId="77777777" w:rsidR="00380677" w:rsidRPr="0048072A" w:rsidRDefault="00380677" w:rsidP="00E54453">
            <w:pPr>
              <w:pStyle w:val="TableParagraph"/>
              <w:rPr>
                <w:sz w:val="24"/>
              </w:rPr>
            </w:pPr>
            <w:r w:rsidRPr="0048072A">
              <w:rPr>
                <w:sz w:val="24"/>
              </w:rPr>
              <w:t>ПК-2</w:t>
            </w:r>
            <w:r w:rsidRPr="0048072A">
              <w:rPr>
                <w:spacing w:val="-2"/>
                <w:sz w:val="24"/>
              </w:rPr>
              <w:t xml:space="preserve"> </w:t>
            </w:r>
            <w:r w:rsidRPr="0048072A">
              <w:rPr>
                <w:sz w:val="24"/>
              </w:rPr>
              <w:t>Способен</w:t>
            </w:r>
          </w:p>
          <w:p w14:paraId="7D840AFC" w14:textId="77777777" w:rsidR="00380677" w:rsidRPr="0048072A" w:rsidRDefault="00380677" w:rsidP="00E54453">
            <w:pPr>
              <w:pStyle w:val="TableParagraph"/>
              <w:rPr>
                <w:sz w:val="24"/>
              </w:rPr>
            </w:pPr>
            <w:r w:rsidRPr="0048072A">
              <w:rPr>
                <w:sz w:val="24"/>
              </w:rPr>
              <w:t>осуществлять</w:t>
            </w:r>
            <w:r w:rsidRPr="0048072A">
              <w:rPr>
                <w:spacing w:val="-2"/>
                <w:sz w:val="24"/>
              </w:rPr>
              <w:t xml:space="preserve"> </w:t>
            </w:r>
            <w:r w:rsidRPr="0048072A">
              <w:rPr>
                <w:sz w:val="24"/>
              </w:rPr>
              <w:t>сбор</w:t>
            </w:r>
            <w:r w:rsidRPr="0048072A">
              <w:rPr>
                <w:spacing w:val="-1"/>
                <w:sz w:val="24"/>
              </w:rPr>
              <w:t xml:space="preserve"> </w:t>
            </w:r>
            <w:r w:rsidRPr="0048072A">
              <w:rPr>
                <w:sz w:val="24"/>
              </w:rPr>
              <w:t>и</w:t>
            </w:r>
          </w:p>
          <w:p w14:paraId="4DA661B4" w14:textId="77777777" w:rsidR="00380677" w:rsidRPr="0048072A" w:rsidRDefault="00380677" w:rsidP="00E54453">
            <w:pPr>
              <w:pStyle w:val="TableParagraph"/>
              <w:rPr>
                <w:sz w:val="24"/>
              </w:rPr>
            </w:pPr>
            <w:r w:rsidRPr="0048072A">
              <w:rPr>
                <w:sz w:val="24"/>
              </w:rPr>
              <w:t>предварительный</w:t>
            </w:r>
            <w:r w:rsidRPr="0048072A">
              <w:rPr>
                <w:spacing w:val="-5"/>
                <w:sz w:val="24"/>
              </w:rPr>
              <w:t xml:space="preserve"> </w:t>
            </w:r>
            <w:r w:rsidRPr="0048072A">
              <w:rPr>
                <w:sz w:val="24"/>
              </w:rPr>
              <w:t>анализ</w:t>
            </w:r>
          </w:p>
          <w:p w14:paraId="02FF0F7C" w14:textId="77777777" w:rsidR="00380677" w:rsidRPr="0048072A" w:rsidRDefault="00380677" w:rsidP="00E54453">
            <w:pPr>
              <w:pStyle w:val="TableParagraph"/>
              <w:rPr>
                <w:sz w:val="24"/>
              </w:rPr>
            </w:pPr>
            <w:r w:rsidRPr="0048072A">
              <w:rPr>
                <w:sz w:val="24"/>
              </w:rPr>
              <w:t>данных</w:t>
            </w:r>
            <w:r w:rsidRPr="0048072A">
              <w:rPr>
                <w:spacing w:val="-1"/>
                <w:sz w:val="24"/>
              </w:rPr>
              <w:t xml:space="preserve"> </w:t>
            </w:r>
            <w:r w:rsidRPr="0048072A">
              <w:rPr>
                <w:sz w:val="24"/>
              </w:rPr>
              <w:t>о</w:t>
            </w:r>
            <w:r w:rsidRPr="0048072A">
              <w:rPr>
                <w:spacing w:val="-1"/>
                <w:sz w:val="24"/>
              </w:rPr>
              <w:t xml:space="preserve"> </w:t>
            </w:r>
            <w:r w:rsidRPr="0048072A">
              <w:rPr>
                <w:sz w:val="24"/>
              </w:rPr>
              <w:t>соотве</w:t>
            </w:r>
            <w:r w:rsidRPr="0048072A">
              <w:rPr>
                <w:sz w:val="24"/>
              </w:rPr>
              <w:t>т</w:t>
            </w:r>
            <w:r w:rsidRPr="0048072A">
              <w:rPr>
                <w:sz w:val="24"/>
              </w:rPr>
              <w:t>ствии</w:t>
            </w:r>
          </w:p>
          <w:p w14:paraId="0E01BA67" w14:textId="77777777" w:rsidR="00380677" w:rsidRPr="0048072A" w:rsidRDefault="00380677" w:rsidP="00E54453">
            <w:pPr>
              <w:pStyle w:val="TableParagraph"/>
              <w:rPr>
                <w:sz w:val="24"/>
              </w:rPr>
            </w:pPr>
            <w:r w:rsidRPr="0048072A">
              <w:rPr>
                <w:sz w:val="24"/>
              </w:rPr>
              <w:t>деятельности</w:t>
            </w:r>
          </w:p>
          <w:p w14:paraId="7358B74A" w14:textId="77777777" w:rsidR="00380677" w:rsidRPr="0048072A" w:rsidRDefault="00380677" w:rsidP="00E54453">
            <w:pPr>
              <w:pStyle w:val="TableParagraph"/>
              <w:rPr>
                <w:sz w:val="24"/>
              </w:rPr>
            </w:pPr>
            <w:r w:rsidRPr="0048072A">
              <w:rPr>
                <w:sz w:val="24"/>
              </w:rPr>
              <w:t>организации</w:t>
            </w:r>
          </w:p>
          <w:p w14:paraId="2D7C99BB" w14:textId="77777777" w:rsidR="00380677" w:rsidRPr="0048072A" w:rsidRDefault="00380677" w:rsidP="00E54453">
            <w:pPr>
              <w:pStyle w:val="TableParagraph"/>
              <w:rPr>
                <w:sz w:val="24"/>
              </w:rPr>
            </w:pPr>
            <w:r w:rsidRPr="0048072A">
              <w:rPr>
                <w:sz w:val="24"/>
              </w:rPr>
              <w:t>требованиям</w:t>
            </w:r>
          </w:p>
          <w:p w14:paraId="20225A8D" w14:textId="77777777" w:rsidR="00380677" w:rsidRDefault="00380677" w:rsidP="00E5445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антимонопольного</w:t>
            </w:r>
          </w:p>
          <w:p w14:paraId="60F88EDD" w14:textId="77777777" w:rsidR="00380677" w:rsidRDefault="00380677" w:rsidP="00E5445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законодательства</w:t>
            </w:r>
          </w:p>
          <w:p w14:paraId="3A8DA49A" w14:textId="77777777" w:rsidR="00380677" w:rsidRPr="007A4523" w:rsidRDefault="00380677" w:rsidP="00E54453">
            <w:pPr>
              <w:tabs>
                <w:tab w:val="left" w:pos="709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 w:rsidRPr="007A452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80" w:type="dxa"/>
            <w:vMerge w:val="restart"/>
          </w:tcPr>
          <w:p w14:paraId="66F08C7F" w14:textId="77777777" w:rsidR="00380677" w:rsidRPr="00D41427" w:rsidRDefault="00380677" w:rsidP="00E54453">
            <w:pPr>
              <w:pStyle w:val="TableParagraph"/>
              <w:rPr>
                <w:sz w:val="24"/>
              </w:rPr>
            </w:pPr>
            <w:r w:rsidRPr="00D41427">
              <w:rPr>
                <w:sz w:val="24"/>
              </w:rPr>
              <w:t>ПК-2.3. Проводит проверки</w:t>
            </w:r>
            <w:r w:rsidRPr="00D41427">
              <w:rPr>
                <w:spacing w:val="-57"/>
                <w:sz w:val="24"/>
              </w:rPr>
              <w:t xml:space="preserve"> </w:t>
            </w:r>
            <w:r w:rsidRPr="00D41427">
              <w:rPr>
                <w:sz w:val="24"/>
              </w:rPr>
              <w:t>на соблюд</w:t>
            </w:r>
            <w:r w:rsidRPr="00D41427">
              <w:rPr>
                <w:sz w:val="24"/>
              </w:rPr>
              <w:t>е</w:t>
            </w:r>
            <w:r w:rsidRPr="00D41427">
              <w:rPr>
                <w:sz w:val="24"/>
              </w:rPr>
              <w:t>ние требований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ант</w:t>
            </w:r>
            <w:r w:rsidRPr="00D41427">
              <w:rPr>
                <w:sz w:val="24"/>
              </w:rPr>
              <w:t>и</w:t>
            </w:r>
            <w:r w:rsidRPr="00D41427">
              <w:rPr>
                <w:sz w:val="24"/>
              </w:rPr>
              <w:t>монопольного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закон</w:t>
            </w:r>
            <w:r w:rsidRPr="00D41427">
              <w:rPr>
                <w:sz w:val="24"/>
              </w:rPr>
              <w:t>о</w:t>
            </w:r>
            <w:r w:rsidRPr="00D41427">
              <w:rPr>
                <w:sz w:val="24"/>
              </w:rPr>
              <w:t>дательства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Российской Федерации;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готовит</w:t>
            </w:r>
            <w:r w:rsidRPr="00D41427">
              <w:rPr>
                <w:spacing w:val="-1"/>
                <w:sz w:val="24"/>
              </w:rPr>
              <w:t xml:space="preserve"> </w:t>
            </w:r>
            <w:r w:rsidRPr="00D41427">
              <w:rPr>
                <w:sz w:val="24"/>
              </w:rPr>
              <w:t>проекты</w:t>
            </w:r>
          </w:p>
          <w:p w14:paraId="354ADB33" w14:textId="77777777" w:rsidR="00380677" w:rsidRPr="00D41427" w:rsidRDefault="00380677" w:rsidP="00E54453">
            <w:pPr>
              <w:pStyle w:val="TableParagraph"/>
              <w:rPr>
                <w:sz w:val="24"/>
              </w:rPr>
            </w:pPr>
            <w:r w:rsidRPr="00D41427">
              <w:rPr>
                <w:sz w:val="24"/>
              </w:rPr>
              <w:t>гражданско-правовых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сделок,</w:t>
            </w:r>
            <w:r w:rsidRPr="00D41427">
              <w:rPr>
                <w:spacing w:val="-1"/>
                <w:sz w:val="24"/>
              </w:rPr>
              <w:t xml:space="preserve"> </w:t>
            </w:r>
            <w:r w:rsidRPr="00D41427">
              <w:rPr>
                <w:sz w:val="24"/>
              </w:rPr>
              <w:t>локальных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и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нормативных</w:t>
            </w:r>
            <w:r w:rsidRPr="00D41427">
              <w:rPr>
                <w:spacing w:val="-14"/>
                <w:sz w:val="24"/>
              </w:rPr>
              <w:t xml:space="preserve"> </w:t>
            </w:r>
            <w:r w:rsidRPr="00D41427">
              <w:rPr>
                <w:sz w:val="24"/>
              </w:rPr>
              <w:t>прав</w:t>
            </w:r>
            <w:r w:rsidRPr="00D41427">
              <w:rPr>
                <w:sz w:val="24"/>
              </w:rPr>
              <w:t>о</w:t>
            </w:r>
            <w:r w:rsidRPr="00D41427">
              <w:rPr>
                <w:sz w:val="24"/>
              </w:rPr>
              <w:t>вых</w:t>
            </w:r>
            <w:r w:rsidRPr="00D41427">
              <w:rPr>
                <w:spacing w:val="-57"/>
                <w:sz w:val="24"/>
              </w:rPr>
              <w:t xml:space="preserve"> </w:t>
            </w:r>
            <w:r w:rsidRPr="00D41427">
              <w:rPr>
                <w:sz w:val="24"/>
              </w:rPr>
              <w:t>актов</w:t>
            </w:r>
            <w:r w:rsidRPr="00D41427">
              <w:rPr>
                <w:spacing w:val="-1"/>
                <w:sz w:val="24"/>
              </w:rPr>
              <w:t xml:space="preserve"> </w:t>
            </w:r>
            <w:r w:rsidRPr="00D41427">
              <w:rPr>
                <w:sz w:val="24"/>
              </w:rPr>
              <w:t>органов</w:t>
            </w:r>
          </w:p>
          <w:p w14:paraId="13C7FF0F" w14:textId="77777777" w:rsidR="00380677" w:rsidRPr="007A4523" w:rsidRDefault="00380677" w:rsidP="00E54453">
            <w:pPr>
              <w:tabs>
                <w:tab w:val="left" w:pos="709"/>
              </w:tabs>
              <w:rPr>
                <w:sz w:val="24"/>
                <w:szCs w:val="24"/>
              </w:rPr>
            </w:pPr>
            <w:r w:rsidRPr="00D41427">
              <w:rPr>
                <w:sz w:val="24"/>
              </w:rPr>
              <w:t>государственной власти и</w:t>
            </w:r>
            <w:r w:rsidRPr="00D41427">
              <w:rPr>
                <w:spacing w:val="-57"/>
                <w:sz w:val="24"/>
              </w:rPr>
              <w:t xml:space="preserve"> </w:t>
            </w:r>
            <w:r w:rsidRPr="00D41427">
              <w:rPr>
                <w:sz w:val="24"/>
              </w:rPr>
              <w:t>местного</w:t>
            </w:r>
            <w:r w:rsidRPr="00D41427">
              <w:rPr>
                <w:spacing w:val="-8"/>
                <w:sz w:val="24"/>
              </w:rPr>
              <w:t xml:space="preserve"> </w:t>
            </w:r>
            <w:r w:rsidRPr="00D41427">
              <w:rPr>
                <w:sz w:val="24"/>
              </w:rPr>
              <w:t>самоуправления</w:t>
            </w:r>
          </w:p>
        </w:tc>
        <w:tc>
          <w:tcPr>
            <w:tcW w:w="2693" w:type="dxa"/>
          </w:tcPr>
          <w:p w14:paraId="7A909985" w14:textId="77777777" w:rsidR="00380677" w:rsidRPr="00D41427" w:rsidRDefault="00380677" w:rsidP="00E54453">
            <w:pPr>
              <w:pStyle w:val="TableParagraph"/>
              <w:rPr>
                <w:sz w:val="24"/>
              </w:rPr>
            </w:pPr>
            <w:r w:rsidRPr="00D41427">
              <w:rPr>
                <w:sz w:val="24"/>
              </w:rPr>
              <w:t>ПК-2.3.</w:t>
            </w:r>
            <w:r w:rsidRPr="00D41427">
              <w:rPr>
                <w:spacing w:val="-1"/>
                <w:sz w:val="24"/>
              </w:rPr>
              <w:t xml:space="preserve"> </w:t>
            </w:r>
            <w:r w:rsidRPr="00D41427">
              <w:rPr>
                <w:sz w:val="24"/>
              </w:rPr>
              <w:t xml:space="preserve">З-1. </w:t>
            </w:r>
            <w:r w:rsidRPr="00D41427">
              <w:rPr>
                <w:b/>
                <w:sz w:val="24"/>
              </w:rPr>
              <w:t>Знает</w:t>
            </w:r>
            <w:r w:rsidRPr="00D41427">
              <w:rPr>
                <w:b/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о</w:t>
            </w:r>
            <w:r w:rsidRPr="00D41427">
              <w:rPr>
                <w:sz w:val="24"/>
              </w:rPr>
              <w:t>с</w:t>
            </w:r>
            <w:r w:rsidRPr="00D41427">
              <w:rPr>
                <w:sz w:val="24"/>
              </w:rPr>
              <w:t>новы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гражданско-процессуального,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а</w:t>
            </w:r>
            <w:r w:rsidRPr="00D41427">
              <w:rPr>
                <w:sz w:val="24"/>
              </w:rPr>
              <w:t>р</w:t>
            </w:r>
            <w:r w:rsidRPr="00D41427">
              <w:rPr>
                <w:sz w:val="24"/>
              </w:rPr>
              <w:t>битражно-процессуального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зак</w:t>
            </w:r>
            <w:r w:rsidRPr="00D41427">
              <w:rPr>
                <w:sz w:val="24"/>
              </w:rPr>
              <w:t>о</w:t>
            </w:r>
            <w:r w:rsidRPr="00D41427">
              <w:rPr>
                <w:sz w:val="24"/>
              </w:rPr>
              <w:t>нодательства Росси</w:t>
            </w:r>
            <w:r w:rsidRPr="00D41427">
              <w:rPr>
                <w:sz w:val="24"/>
              </w:rPr>
              <w:t>й</w:t>
            </w:r>
            <w:r w:rsidRPr="00D41427">
              <w:rPr>
                <w:sz w:val="24"/>
              </w:rPr>
              <w:t>ской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Федерации</w:t>
            </w:r>
            <w:r w:rsidRPr="00D41427">
              <w:rPr>
                <w:rFonts w:ascii="Calibri" w:hAnsi="Calibri"/>
              </w:rPr>
              <w:t>,</w:t>
            </w:r>
            <w:r w:rsidRPr="00D41427">
              <w:rPr>
                <w:rFonts w:ascii="Calibri" w:hAnsi="Calibri"/>
                <w:spacing w:val="-2"/>
              </w:rPr>
              <w:t xml:space="preserve"> </w:t>
            </w:r>
            <w:r w:rsidRPr="00D41427">
              <w:rPr>
                <w:rFonts w:ascii="Calibri" w:hAnsi="Calibri"/>
              </w:rPr>
              <w:t>т</w:t>
            </w:r>
            <w:r w:rsidRPr="00D41427">
              <w:rPr>
                <w:sz w:val="24"/>
              </w:rPr>
              <w:t>реб</w:t>
            </w:r>
            <w:r w:rsidRPr="00D41427">
              <w:rPr>
                <w:sz w:val="24"/>
              </w:rPr>
              <w:t>о</w:t>
            </w:r>
            <w:r w:rsidRPr="00D41427">
              <w:rPr>
                <w:sz w:val="24"/>
              </w:rPr>
              <w:t>вания</w:t>
            </w:r>
            <w:r w:rsidRPr="00D41427">
              <w:rPr>
                <w:spacing w:val="-4"/>
                <w:sz w:val="24"/>
              </w:rPr>
              <w:t xml:space="preserve"> </w:t>
            </w:r>
            <w:r w:rsidRPr="00D41427">
              <w:rPr>
                <w:sz w:val="24"/>
              </w:rPr>
              <w:t>охраны</w:t>
            </w:r>
          </w:p>
          <w:p w14:paraId="185E7091" w14:textId="77777777" w:rsidR="00380677" w:rsidRPr="007A4523" w:rsidRDefault="00380677" w:rsidP="00E54453">
            <w:pPr>
              <w:tabs>
                <w:tab w:val="left" w:pos="709"/>
              </w:tabs>
              <w:rPr>
                <w:sz w:val="24"/>
                <w:szCs w:val="24"/>
              </w:rPr>
            </w:pPr>
            <w:r w:rsidRPr="00D41427">
              <w:rPr>
                <w:sz w:val="24"/>
              </w:rPr>
              <w:t>труда; этику делового общения и</w:t>
            </w:r>
            <w:r w:rsidRPr="00D41427">
              <w:rPr>
                <w:spacing w:val="-57"/>
                <w:sz w:val="24"/>
              </w:rPr>
              <w:t xml:space="preserve"> </w:t>
            </w:r>
            <w:r w:rsidRPr="00D41427">
              <w:rPr>
                <w:sz w:val="24"/>
              </w:rPr>
              <w:t>правила</w:t>
            </w:r>
            <w:r w:rsidRPr="00D41427">
              <w:rPr>
                <w:spacing w:val="-3"/>
                <w:sz w:val="24"/>
              </w:rPr>
              <w:t xml:space="preserve"> </w:t>
            </w:r>
            <w:r w:rsidRPr="00D41427">
              <w:rPr>
                <w:sz w:val="24"/>
              </w:rPr>
              <w:t>ведения</w:t>
            </w:r>
            <w:r w:rsidRPr="00D41427">
              <w:rPr>
                <w:spacing w:val="-2"/>
                <w:sz w:val="24"/>
              </w:rPr>
              <w:t xml:space="preserve"> </w:t>
            </w:r>
            <w:r w:rsidRPr="00D41427">
              <w:rPr>
                <w:sz w:val="24"/>
              </w:rPr>
              <w:t>переговоров</w:t>
            </w:r>
          </w:p>
        </w:tc>
        <w:tc>
          <w:tcPr>
            <w:tcW w:w="2410" w:type="dxa"/>
            <w:vMerge w:val="restart"/>
          </w:tcPr>
          <w:p w14:paraId="7A1117DB" w14:textId="77777777" w:rsidR="003605D8" w:rsidRPr="003605D8" w:rsidRDefault="003605D8" w:rsidP="003605D8">
            <w:pPr>
              <w:pStyle w:val="TableParagraph"/>
              <w:tabs>
                <w:tab w:val="left" w:pos="819"/>
                <w:tab w:val="left" w:pos="1196"/>
              </w:tabs>
              <w:jc w:val="both"/>
              <w:rPr>
                <w:sz w:val="24"/>
                <w:szCs w:val="24"/>
              </w:rPr>
            </w:pPr>
            <w:r>
              <w:rPr>
                <w:color w:val="000009"/>
                <w:sz w:val="24"/>
                <w:szCs w:val="24"/>
              </w:rPr>
              <w:t xml:space="preserve">Тема 1. </w:t>
            </w:r>
            <w:r w:rsidRPr="003605D8">
              <w:rPr>
                <w:color w:val="000009"/>
                <w:sz w:val="24"/>
                <w:szCs w:val="24"/>
              </w:rPr>
              <w:t>Контрактная система</w:t>
            </w:r>
          </w:p>
          <w:p w14:paraId="7CCD1AB3" w14:textId="77777777" w:rsidR="003605D8" w:rsidRPr="003605D8" w:rsidRDefault="003605D8" w:rsidP="003605D8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color w:val="000009"/>
                <w:sz w:val="24"/>
                <w:szCs w:val="24"/>
              </w:rPr>
              <w:t xml:space="preserve">в </w:t>
            </w:r>
            <w:r w:rsidRPr="003605D8">
              <w:rPr>
                <w:color w:val="000009"/>
                <w:sz w:val="24"/>
                <w:szCs w:val="24"/>
              </w:rPr>
              <w:t>Российской Фед</w:t>
            </w:r>
            <w:r w:rsidRPr="003605D8">
              <w:rPr>
                <w:color w:val="000009"/>
                <w:sz w:val="24"/>
                <w:szCs w:val="24"/>
              </w:rPr>
              <w:t>е</w:t>
            </w:r>
            <w:r w:rsidRPr="003605D8">
              <w:rPr>
                <w:color w:val="000009"/>
                <w:sz w:val="24"/>
                <w:szCs w:val="24"/>
              </w:rPr>
              <w:t>рации.</w:t>
            </w:r>
          </w:p>
          <w:p w14:paraId="638645D4" w14:textId="77777777" w:rsidR="003605D8" w:rsidRPr="003605D8" w:rsidRDefault="003605D8" w:rsidP="003605D8">
            <w:pPr>
              <w:pStyle w:val="TableParagraph"/>
              <w:jc w:val="both"/>
              <w:rPr>
                <w:sz w:val="24"/>
                <w:szCs w:val="24"/>
              </w:rPr>
            </w:pPr>
            <w:r w:rsidRPr="003605D8">
              <w:rPr>
                <w:color w:val="000009"/>
                <w:sz w:val="24"/>
                <w:szCs w:val="24"/>
              </w:rPr>
              <w:t>Тема</w:t>
            </w:r>
            <w:r w:rsidRPr="003605D8">
              <w:rPr>
                <w:color w:val="000009"/>
                <w:spacing w:val="39"/>
                <w:sz w:val="24"/>
                <w:szCs w:val="24"/>
              </w:rPr>
              <w:t xml:space="preserve"> </w:t>
            </w:r>
            <w:r w:rsidRPr="003605D8">
              <w:rPr>
                <w:color w:val="000009"/>
                <w:sz w:val="24"/>
                <w:szCs w:val="24"/>
              </w:rPr>
              <w:t>2.</w:t>
            </w:r>
            <w:r w:rsidRPr="003605D8">
              <w:rPr>
                <w:color w:val="000009"/>
                <w:spacing w:val="39"/>
                <w:sz w:val="24"/>
                <w:szCs w:val="24"/>
              </w:rPr>
              <w:t xml:space="preserve"> </w:t>
            </w:r>
            <w:r w:rsidRPr="003605D8">
              <w:rPr>
                <w:color w:val="000009"/>
                <w:sz w:val="24"/>
                <w:szCs w:val="24"/>
              </w:rPr>
              <w:t>Осущест</w:t>
            </w:r>
            <w:r w:rsidRPr="003605D8">
              <w:rPr>
                <w:color w:val="000009"/>
                <w:sz w:val="24"/>
                <w:szCs w:val="24"/>
              </w:rPr>
              <w:t>в</w:t>
            </w:r>
            <w:r w:rsidRPr="003605D8">
              <w:rPr>
                <w:color w:val="000009"/>
                <w:sz w:val="24"/>
                <w:szCs w:val="24"/>
              </w:rPr>
              <w:t>ление</w:t>
            </w:r>
          </w:p>
          <w:p w14:paraId="3131B926" w14:textId="77777777" w:rsidR="003605D8" w:rsidRPr="003605D8" w:rsidRDefault="003605D8" w:rsidP="003605D8">
            <w:pPr>
              <w:pStyle w:val="TableParagraph"/>
              <w:jc w:val="both"/>
              <w:rPr>
                <w:sz w:val="24"/>
                <w:szCs w:val="24"/>
              </w:rPr>
            </w:pPr>
            <w:r w:rsidRPr="003605D8">
              <w:rPr>
                <w:color w:val="000009"/>
                <w:sz w:val="24"/>
                <w:szCs w:val="24"/>
              </w:rPr>
              <w:t>закупок.</w:t>
            </w:r>
          </w:p>
          <w:p w14:paraId="5B98A631" w14:textId="77777777" w:rsidR="003605D8" w:rsidRPr="003605D8" w:rsidRDefault="003605D8" w:rsidP="003605D8">
            <w:pPr>
              <w:pStyle w:val="TableParagraph"/>
              <w:tabs>
                <w:tab w:val="left" w:pos="829"/>
                <w:tab w:val="left" w:pos="1212"/>
                <w:tab w:val="left" w:pos="2402"/>
              </w:tabs>
              <w:jc w:val="both"/>
              <w:rPr>
                <w:sz w:val="24"/>
                <w:szCs w:val="24"/>
              </w:rPr>
            </w:pPr>
            <w:r>
              <w:rPr>
                <w:color w:val="000009"/>
                <w:sz w:val="24"/>
                <w:szCs w:val="24"/>
              </w:rPr>
              <w:t>Тема 3.</w:t>
            </w:r>
            <w:r>
              <w:rPr>
                <w:color w:val="000009"/>
                <w:sz w:val="24"/>
                <w:szCs w:val="24"/>
              </w:rPr>
              <w:tab/>
              <w:t xml:space="preserve">Контракт </w:t>
            </w:r>
            <w:proofErr w:type="gramStart"/>
            <w:r w:rsidRPr="003605D8">
              <w:rPr>
                <w:color w:val="000009"/>
                <w:sz w:val="24"/>
                <w:szCs w:val="24"/>
              </w:rPr>
              <w:t>в</w:t>
            </w:r>
            <w:proofErr w:type="gramEnd"/>
          </w:p>
          <w:p w14:paraId="0A2C9945" w14:textId="77777777" w:rsidR="003605D8" w:rsidRPr="003605D8" w:rsidRDefault="003605D8" w:rsidP="003605D8">
            <w:pPr>
              <w:pStyle w:val="TableParagraph"/>
              <w:jc w:val="both"/>
              <w:rPr>
                <w:sz w:val="24"/>
                <w:szCs w:val="24"/>
              </w:rPr>
            </w:pPr>
            <w:r w:rsidRPr="003605D8">
              <w:rPr>
                <w:color w:val="000009"/>
                <w:sz w:val="24"/>
                <w:szCs w:val="24"/>
              </w:rPr>
              <w:t>сфере закупок</w:t>
            </w:r>
          </w:p>
          <w:p w14:paraId="6C009C05" w14:textId="77777777" w:rsidR="003605D8" w:rsidRPr="003605D8" w:rsidRDefault="003605D8" w:rsidP="003605D8">
            <w:pPr>
              <w:pStyle w:val="TableParagraph"/>
              <w:tabs>
                <w:tab w:val="left" w:pos="881"/>
                <w:tab w:val="left" w:pos="1318"/>
              </w:tabs>
              <w:jc w:val="both"/>
              <w:rPr>
                <w:sz w:val="24"/>
                <w:szCs w:val="24"/>
              </w:rPr>
            </w:pPr>
            <w:r w:rsidRPr="003605D8">
              <w:rPr>
                <w:color w:val="000009"/>
                <w:sz w:val="24"/>
                <w:szCs w:val="24"/>
              </w:rPr>
              <w:t>Тема 4. Исполнение контракта.</w:t>
            </w:r>
          </w:p>
          <w:p w14:paraId="6E6E4F3E" w14:textId="77777777" w:rsidR="003605D8" w:rsidRPr="003605D8" w:rsidRDefault="003605D8" w:rsidP="003605D8">
            <w:pPr>
              <w:pStyle w:val="TableParagraph"/>
              <w:jc w:val="both"/>
              <w:rPr>
                <w:sz w:val="24"/>
                <w:szCs w:val="24"/>
              </w:rPr>
            </w:pPr>
            <w:r w:rsidRPr="003605D8">
              <w:rPr>
                <w:color w:val="000009"/>
                <w:sz w:val="24"/>
                <w:szCs w:val="24"/>
              </w:rPr>
              <w:t>Тема 5. Ответстве</w:t>
            </w:r>
            <w:r w:rsidRPr="003605D8">
              <w:rPr>
                <w:color w:val="000009"/>
                <w:sz w:val="24"/>
                <w:szCs w:val="24"/>
              </w:rPr>
              <w:t>н</w:t>
            </w:r>
            <w:r w:rsidRPr="003605D8">
              <w:rPr>
                <w:color w:val="000009"/>
                <w:sz w:val="24"/>
                <w:szCs w:val="24"/>
              </w:rPr>
              <w:t>ность</w:t>
            </w:r>
            <w:r w:rsidRPr="003605D8">
              <w:rPr>
                <w:color w:val="000009"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3605D8">
              <w:rPr>
                <w:color w:val="000009"/>
                <w:sz w:val="24"/>
                <w:szCs w:val="24"/>
              </w:rPr>
              <w:t>в</w:t>
            </w:r>
            <w:proofErr w:type="gramEnd"/>
          </w:p>
          <w:p w14:paraId="18E2FF3A" w14:textId="77777777" w:rsidR="003605D8" w:rsidRPr="003605D8" w:rsidRDefault="003605D8" w:rsidP="003605D8">
            <w:pPr>
              <w:pStyle w:val="TableParagraph"/>
              <w:jc w:val="both"/>
              <w:rPr>
                <w:sz w:val="24"/>
                <w:szCs w:val="24"/>
              </w:rPr>
            </w:pPr>
            <w:r w:rsidRPr="003605D8">
              <w:rPr>
                <w:color w:val="000009"/>
                <w:sz w:val="24"/>
                <w:szCs w:val="24"/>
              </w:rPr>
              <w:t>контрактной</w:t>
            </w:r>
            <w:r w:rsidRPr="003605D8">
              <w:rPr>
                <w:color w:val="000009"/>
                <w:spacing w:val="-4"/>
                <w:sz w:val="24"/>
                <w:szCs w:val="24"/>
              </w:rPr>
              <w:t xml:space="preserve"> </w:t>
            </w:r>
            <w:r w:rsidRPr="003605D8">
              <w:rPr>
                <w:color w:val="000009"/>
                <w:sz w:val="24"/>
                <w:szCs w:val="24"/>
              </w:rPr>
              <w:t>сист</w:t>
            </w:r>
            <w:r w:rsidRPr="003605D8">
              <w:rPr>
                <w:color w:val="000009"/>
                <w:sz w:val="24"/>
                <w:szCs w:val="24"/>
              </w:rPr>
              <w:t>е</w:t>
            </w:r>
            <w:r w:rsidRPr="003605D8">
              <w:rPr>
                <w:color w:val="000009"/>
                <w:sz w:val="24"/>
                <w:szCs w:val="24"/>
              </w:rPr>
              <w:t xml:space="preserve">ме. </w:t>
            </w:r>
          </w:p>
          <w:p w14:paraId="576617BB" w14:textId="77777777" w:rsidR="003605D8" w:rsidRPr="003605D8" w:rsidRDefault="003605D8" w:rsidP="003605D8">
            <w:pPr>
              <w:pStyle w:val="TableParagraph"/>
              <w:tabs>
                <w:tab w:val="left" w:pos="982"/>
                <w:tab w:val="left" w:pos="1511"/>
              </w:tabs>
              <w:jc w:val="both"/>
              <w:rPr>
                <w:sz w:val="24"/>
                <w:szCs w:val="24"/>
              </w:rPr>
            </w:pPr>
            <w:r w:rsidRPr="003605D8">
              <w:rPr>
                <w:color w:val="000009"/>
                <w:sz w:val="24"/>
                <w:szCs w:val="24"/>
              </w:rPr>
              <w:t>Тема 6. Практика разрешения споров в контрактной</w:t>
            </w:r>
            <w:r w:rsidRPr="003605D8">
              <w:rPr>
                <w:color w:val="000009"/>
                <w:spacing w:val="-3"/>
                <w:sz w:val="24"/>
                <w:szCs w:val="24"/>
              </w:rPr>
              <w:t xml:space="preserve"> </w:t>
            </w:r>
            <w:r w:rsidRPr="003605D8">
              <w:rPr>
                <w:color w:val="000009"/>
                <w:sz w:val="24"/>
                <w:szCs w:val="24"/>
              </w:rPr>
              <w:t>сист</w:t>
            </w:r>
            <w:r w:rsidRPr="003605D8">
              <w:rPr>
                <w:color w:val="000009"/>
                <w:sz w:val="24"/>
                <w:szCs w:val="24"/>
              </w:rPr>
              <w:t>е</w:t>
            </w:r>
            <w:r w:rsidRPr="003605D8">
              <w:rPr>
                <w:color w:val="000009"/>
                <w:sz w:val="24"/>
                <w:szCs w:val="24"/>
              </w:rPr>
              <w:t>ме.</w:t>
            </w:r>
          </w:p>
          <w:p w14:paraId="02A93B9A" w14:textId="77777777" w:rsidR="00380677" w:rsidRPr="003605D8" w:rsidRDefault="00380677" w:rsidP="00E5445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80677" w:rsidRPr="007A4523" w14:paraId="1D18A119" w14:textId="77777777" w:rsidTr="003605D8">
        <w:trPr>
          <w:trHeight w:val="4806"/>
        </w:trPr>
        <w:tc>
          <w:tcPr>
            <w:tcW w:w="2377" w:type="dxa"/>
            <w:vMerge/>
          </w:tcPr>
          <w:p w14:paraId="51D86D22" w14:textId="77777777" w:rsidR="00380677" w:rsidRPr="007A4523" w:rsidRDefault="00380677" w:rsidP="00E5445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14:paraId="76DF9AB3" w14:textId="77777777" w:rsidR="00380677" w:rsidRPr="007A4523" w:rsidRDefault="00380677" w:rsidP="00E54453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3EADB3" w14:textId="77777777" w:rsidR="00380677" w:rsidRPr="00D41427" w:rsidRDefault="00380677" w:rsidP="00E54453">
            <w:pPr>
              <w:pStyle w:val="TableParagraph"/>
              <w:rPr>
                <w:sz w:val="24"/>
              </w:rPr>
            </w:pPr>
            <w:r w:rsidRPr="00D41427">
              <w:rPr>
                <w:sz w:val="24"/>
              </w:rPr>
              <w:t xml:space="preserve">ПК-2.3. У-1. </w:t>
            </w:r>
            <w:r w:rsidRPr="00D41427">
              <w:rPr>
                <w:b/>
                <w:sz w:val="24"/>
              </w:rPr>
              <w:t xml:space="preserve">Умеет </w:t>
            </w:r>
            <w:r w:rsidRPr="00D41427">
              <w:rPr>
                <w:sz w:val="24"/>
              </w:rPr>
              <w:t>подготавливать</w:t>
            </w:r>
            <w:r w:rsidRPr="00D41427">
              <w:rPr>
                <w:spacing w:val="-58"/>
                <w:sz w:val="24"/>
              </w:rPr>
              <w:t xml:space="preserve"> </w:t>
            </w:r>
            <w:r w:rsidRPr="00D41427">
              <w:rPr>
                <w:sz w:val="24"/>
              </w:rPr>
              <w:t>и с</w:t>
            </w:r>
            <w:r w:rsidRPr="00D41427">
              <w:rPr>
                <w:sz w:val="24"/>
              </w:rPr>
              <w:t>о</w:t>
            </w:r>
            <w:r w:rsidRPr="00D41427">
              <w:rPr>
                <w:sz w:val="24"/>
              </w:rPr>
              <w:t>ставлять проекты гра</w:t>
            </w:r>
            <w:r w:rsidRPr="00D41427">
              <w:rPr>
                <w:sz w:val="24"/>
              </w:rPr>
              <w:t>ж</w:t>
            </w:r>
            <w:r w:rsidRPr="00D41427">
              <w:rPr>
                <w:sz w:val="24"/>
              </w:rPr>
              <w:t>данск</w:t>
            </w:r>
            <w:proofErr w:type="gramStart"/>
            <w:r w:rsidRPr="00D41427">
              <w:rPr>
                <w:sz w:val="24"/>
              </w:rPr>
              <w:t>о-</w:t>
            </w:r>
            <w:proofErr w:type="gramEnd"/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правовых сд</w:t>
            </w:r>
            <w:r w:rsidRPr="00D41427">
              <w:rPr>
                <w:sz w:val="24"/>
              </w:rPr>
              <w:t>е</w:t>
            </w:r>
            <w:r w:rsidRPr="00D41427">
              <w:rPr>
                <w:sz w:val="24"/>
              </w:rPr>
              <w:t>лок,</w:t>
            </w:r>
            <w:r w:rsidRPr="00D41427">
              <w:rPr>
                <w:spacing w:val="-1"/>
                <w:sz w:val="24"/>
              </w:rPr>
              <w:t xml:space="preserve"> </w:t>
            </w:r>
            <w:r w:rsidRPr="00D41427">
              <w:rPr>
                <w:sz w:val="24"/>
              </w:rPr>
              <w:t>локальных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и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но</w:t>
            </w:r>
            <w:r w:rsidRPr="00D41427">
              <w:rPr>
                <w:sz w:val="24"/>
              </w:rPr>
              <w:t>р</w:t>
            </w:r>
            <w:r w:rsidRPr="00D41427">
              <w:rPr>
                <w:sz w:val="24"/>
              </w:rPr>
              <w:t>мативных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правовых</w:t>
            </w:r>
            <w:r w:rsidRPr="00D41427">
              <w:rPr>
                <w:spacing w:val="-1"/>
                <w:sz w:val="24"/>
              </w:rPr>
              <w:t xml:space="preserve"> </w:t>
            </w:r>
            <w:r w:rsidRPr="00D41427">
              <w:rPr>
                <w:sz w:val="24"/>
              </w:rPr>
              <w:t>актов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органов госуда</w:t>
            </w:r>
            <w:r w:rsidRPr="00D41427">
              <w:rPr>
                <w:sz w:val="24"/>
              </w:rPr>
              <w:t>р</w:t>
            </w:r>
            <w:r w:rsidRPr="00D41427">
              <w:rPr>
                <w:sz w:val="24"/>
              </w:rPr>
              <w:t>ственной власти и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местного самоуправл</w:t>
            </w:r>
            <w:r w:rsidRPr="00D41427">
              <w:rPr>
                <w:sz w:val="24"/>
              </w:rPr>
              <w:t>е</w:t>
            </w:r>
            <w:r w:rsidRPr="00D41427">
              <w:rPr>
                <w:sz w:val="24"/>
              </w:rPr>
              <w:t>ния;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составлять</w:t>
            </w:r>
            <w:r w:rsidRPr="00D41427">
              <w:rPr>
                <w:spacing w:val="-1"/>
                <w:sz w:val="24"/>
              </w:rPr>
              <w:t xml:space="preserve"> </w:t>
            </w:r>
            <w:r w:rsidRPr="00D41427">
              <w:rPr>
                <w:sz w:val="24"/>
              </w:rPr>
              <w:t>прое</w:t>
            </w:r>
            <w:r w:rsidRPr="00D41427">
              <w:rPr>
                <w:sz w:val="24"/>
              </w:rPr>
              <w:t>к</w:t>
            </w:r>
            <w:r w:rsidRPr="00D41427">
              <w:rPr>
                <w:sz w:val="24"/>
              </w:rPr>
              <w:t>ты</w:t>
            </w:r>
          </w:p>
          <w:p w14:paraId="2E9AA2CA" w14:textId="77777777" w:rsidR="00380677" w:rsidRPr="00D41427" w:rsidRDefault="00380677" w:rsidP="00E54453">
            <w:pPr>
              <w:pStyle w:val="TableParagraph"/>
              <w:rPr>
                <w:sz w:val="24"/>
              </w:rPr>
            </w:pPr>
            <w:r w:rsidRPr="00D41427">
              <w:rPr>
                <w:sz w:val="24"/>
              </w:rPr>
              <w:t>процессуальных док</w:t>
            </w:r>
            <w:r w:rsidRPr="00D41427">
              <w:rPr>
                <w:sz w:val="24"/>
              </w:rPr>
              <w:t>у</w:t>
            </w:r>
            <w:r w:rsidRPr="00D41427">
              <w:rPr>
                <w:sz w:val="24"/>
              </w:rPr>
              <w:t>ментов и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тексты прав</w:t>
            </w:r>
            <w:r w:rsidRPr="00D41427">
              <w:rPr>
                <w:sz w:val="24"/>
              </w:rPr>
              <w:t>о</w:t>
            </w:r>
            <w:r w:rsidRPr="00D41427">
              <w:rPr>
                <w:sz w:val="24"/>
              </w:rPr>
              <w:t>вых и иных актов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орг</w:t>
            </w:r>
            <w:r w:rsidRPr="00D41427">
              <w:rPr>
                <w:sz w:val="24"/>
              </w:rPr>
              <w:t>а</w:t>
            </w:r>
            <w:r w:rsidRPr="00D41427">
              <w:rPr>
                <w:sz w:val="24"/>
              </w:rPr>
              <w:t>нов власти и организ</w:t>
            </w:r>
            <w:r w:rsidRPr="00D41427">
              <w:rPr>
                <w:sz w:val="24"/>
              </w:rPr>
              <w:t>а</w:t>
            </w:r>
            <w:r w:rsidRPr="00D41427">
              <w:rPr>
                <w:sz w:val="24"/>
              </w:rPr>
              <w:t>ций по</w:t>
            </w:r>
            <w:r w:rsidRPr="00D41427">
              <w:rPr>
                <w:spacing w:val="-57"/>
                <w:sz w:val="24"/>
              </w:rPr>
              <w:t xml:space="preserve"> </w:t>
            </w:r>
            <w:r w:rsidRPr="00D41427">
              <w:rPr>
                <w:sz w:val="24"/>
              </w:rPr>
              <w:t>результатам сб</w:t>
            </w:r>
            <w:r w:rsidRPr="00D41427">
              <w:rPr>
                <w:sz w:val="24"/>
              </w:rPr>
              <w:t>о</w:t>
            </w:r>
            <w:r w:rsidRPr="00D41427">
              <w:rPr>
                <w:sz w:val="24"/>
              </w:rPr>
              <w:t>ра, анализа и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систем</w:t>
            </w:r>
            <w:r w:rsidRPr="00D41427">
              <w:rPr>
                <w:sz w:val="24"/>
              </w:rPr>
              <w:t>а</w:t>
            </w:r>
            <w:r w:rsidRPr="00D41427">
              <w:rPr>
                <w:sz w:val="24"/>
              </w:rPr>
              <w:t>тизации информации о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соответствующих тр</w:t>
            </w:r>
            <w:r w:rsidRPr="00D41427">
              <w:rPr>
                <w:sz w:val="24"/>
              </w:rPr>
              <w:t>е</w:t>
            </w:r>
            <w:r w:rsidRPr="00D41427">
              <w:rPr>
                <w:sz w:val="24"/>
              </w:rPr>
              <w:t>бованиях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антимон</w:t>
            </w:r>
            <w:r w:rsidRPr="00D41427">
              <w:rPr>
                <w:sz w:val="24"/>
              </w:rPr>
              <w:t>о</w:t>
            </w:r>
            <w:r w:rsidRPr="00D41427">
              <w:rPr>
                <w:sz w:val="24"/>
              </w:rPr>
              <w:t>польного</w:t>
            </w:r>
            <w:r w:rsidRPr="00D41427">
              <w:rPr>
                <w:spacing w:val="1"/>
                <w:sz w:val="24"/>
              </w:rPr>
              <w:t xml:space="preserve"> </w:t>
            </w:r>
            <w:r w:rsidRPr="00D41427">
              <w:rPr>
                <w:sz w:val="24"/>
              </w:rPr>
              <w:t>законодател</w:t>
            </w:r>
            <w:r w:rsidRPr="00D41427">
              <w:rPr>
                <w:sz w:val="24"/>
              </w:rPr>
              <w:t>ь</w:t>
            </w:r>
            <w:r w:rsidRPr="00D41427">
              <w:rPr>
                <w:sz w:val="24"/>
              </w:rPr>
              <w:t>ства</w:t>
            </w:r>
            <w:r w:rsidRPr="00D41427">
              <w:rPr>
                <w:spacing w:val="-2"/>
                <w:sz w:val="24"/>
              </w:rPr>
              <w:t xml:space="preserve"> </w:t>
            </w:r>
            <w:r w:rsidRPr="00D41427">
              <w:rPr>
                <w:sz w:val="24"/>
              </w:rPr>
              <w:t>Российской</w:t>
            </w:r>
          </w:p>
          <w:p w14:paraId="7D63F579" w14:textId="77777777" w:rsidR="00380677" w:rsidRPr="007A4523" w:rsidRDefault="00380677" w:rsidP="00E5445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</w:rPr>
              <w:t>Федерации</w:t>
            </w:r>
          </w:p>
        </w:tc>
        <w:tc>
          <w:tcPr>
            <w:tcW w:w="2410" w:type="dxa"/>
            <w:vMerge/>
          </w:tcPr>
          <w:p w14:paraId="7ECD17D7" w14:textId="77777777" w:rsidR="00380677" w:rsidRPr="00D41427" w:rsidRDefault="00380677" w:rsidP="00E54453">
            <w:pPr>
              <w:pStyle w:val="TableParagraph"/>
              <w:rPr>
                <w:sz w:val="24"/>
              </w:rPr>
            </w:pPr>
          </w:p>
        </w:tc>
      </w:tr>
      <w:tr w:rsidR="00380677" w:rsidRPr="007A4523" w14:paraId="181D474C" w14:textId="77777777" w:rsidTr="003605D8">
        <w:tc>
          <w:tcPr>
            <w:tcW w:w="2377" w:type="dxa"/>
            <w:vMerge w:val="restart"/>
          </w:tcPr>
          <w:p w14:paraId="54E8F7A6" w14:textId="77777777" w:rsidR="00380677" w:rsidRPr="00CA7A1F" w:rsidRDefault="00380677" w:rsidP="00E54453">
            <w:pPr>
              <w:rPr>
                <w:sz w:val="24"/>
                <w:szCs w:val="24"/>
              </w:rPr>
            </w:pPr>
            <w:r w:rsidRPr="00CA7A1F">
              <w:rPr>
                <w:sz w:val="24"/>
                <w:szCs w:val="24"/>
              </w:rPr>
              <w:t xml:space="preserve">ПК-3. </w:t>
            </w:r>
            <w:proofErr w:type="gramStart"/>
            <w:r w:rsidRPr="00CA7A1F">
              <w:rPr>
                <w:sz w:val="24"/>
                <w:szCs w:val="24"/>
              </w:rPr>
              <w:t>Способен</w:t>
            </w:r>
            <w:proofErr w:type="gramEnd"/>
            <w:r w:rsidRPr="00CA7A1F">
              <w:rPr>
                <w:sz w:val="24"/>
                <w:szCs w:val="24"/>
              </w:rPr>
              <w:t xml:space="preserve">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      </w:r>
          </w:p>
        </w:tc>
        <w:tc>
          <w:tcPr>
            <w:tcW w:w="2580" w:type="dxa"/>
            <w:vMerge w:val="restart"/>
          </w:tcPr>
          <w:p w14:paraId="087184A8" w14:textId="77777777" w:rsidR="00380677" w:rsidRPr="00CA7A1F" w:rsidRDefault="00380677" w:rsidP="00E54453">
            <w:pPr>
              <w:rPr>
                <w:sz w:val="24"/>
                <w:szCs w:val="24"/>
              </w:rPr>
            </w:pPr>
            <w:r w:rsidRPr="00CA7A1F">
              <w:rPr>
                <w:sz w:val="24"/>
                <w:szCs w:val="24"/>
              </w:rPr>
              <w:t>ПК-3.3. Проводит юридическую экспертизу: оценивает соответствие нормативных и правоприменительных актов действующему законодательству</w:t>
            </w:r>
          </w:p>
        </w:tc>
        <w:tc>
          <w:tcPr>
            <w:tcW w:w="2693" w:type="dxa"/>
          </w:tcPr>
          <w:p w14:paraId="05FAE359" w14:textId="77777777" w:rsidR="00380677" w:rsidRPr="00CA7A1F" w:rsidRDefault="00380677" w:rsidP="00E54453">
            <w:pPr>
              <w:rPr>
                <w:sz w:val="24"/>
                <w:szCs w:val="24"/>
              </w:rPr>
            </w:pPr>
            <w:r w:rsidRPr="00CA7A1F">
              <w:rPr>
                <w:sz w:val="24"/>
                <w:szCs w:val="24"/>
              </w:rPr>
              <w:t xml:space="preserve">ПК-3.3. З-1. </w:t>
            </w:r>
            <w:r w:rsidRPr="00CA7A1F">
              <w:rPr>
                <w:b/>
                <w:sz w:val="24"/>
                <w:szCs w:val="24"/>
              </w:rPr>
              <w:t>Знает</w:t>
            </w:r>
            <w:r w:rsidRPr="00CA7A1F">
              <w:rPr>
                <w:sz w:val="24"/>
                <w:szCs w:val="24"/>
              </w:rPr>
              <w:t xml:space="preserve"> принципы и правила осуществления экспертной деятельности</w:t>
            </w:r>
          </w:p>
        </w:tc>
        <w:tc>
          <w:tcPr>
            <w:tcW w:w="2410" w:type="dxa"/>
            <w:vMerge/>
          </w:tcPr>
          <w:p w14:paraId="04F0774C" w14:textId="77777777" w:rsidR="00380677" w:rsidRPr="00CA7A1F" w:rsidRDefault="00380677" w:rsidP="00E54453">
            <w:pPr>
              <w:rPr>
                <w:sz w:val="24"/>
                <w:szCs w:val="24"/>
              </w:rPr>
            </w:pPr>
          </w:p>
        </w:tc>
      </w:tr>
      <w:tr w:rsidR="00380677" w:rsidRPr="007A4523" w14:paraId="603778D8" w14:textId="77777777" w:rsidTr="003605D8">
        <w:trPr>
          <w:trHeight w:val="1666"/>
        </w:trPr>
        <w:tc>
          <w:tcPr>
            <w:tcW w:w="2377" w:type="dxa"/>
            <w:vMerge/>
          </w:tcPr>
          <w:p w14:paraId="3644FA4A" w14:textId="77777777" w:rsidR="00380677" w:rsidRPr="007A4523" w:rsidRDefault="00380677" w:rsidP="00E54453">
            <w:pPr>
              <w:ind w:firstLine="15"/>
              <w:rPr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14:paraId="0F42ADE5" w14:textId="77777777" w:rsidR="00380677" w:rsidRPr="007A4523" w:rsidRDefault="00380677" w:rsidP="00E54453">
            <w:pPr>
              <w:ind w:firstLine="15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C15E8D6" w14:textId="77777777" w:rsidR="00380677" w:rsidRPr="00CA7A1F" w:rsidRDefault="00380677" w:rsidP="00E54453">
            <w:pPr>
              <w:ind w:firstLine="15"/>
              <w:rPr>
                <w:sz w:val="24"/>
                <w:szCs w:val="24"/>
              </w:rPr>
            </w:pPr>
            <w:r w:rsidRPr="00CA7A1F">
              <w:rPr>
                <w:sz w:val="24"/>
                <w:szCs w:val="24"/>
              </w:rPr>
              <w:t xml:space="preserve">ПК-3.3. У-1. </w:t>
            </w:r>
            <w:r w:rsidRPr="00CA7A1F">
              <w:rPr>
                <w:b/>
                <w:sz w:val="24"/>
                <w:szCs w:val="24"/>
              </w:rPr>
              <w:t>Умеет</w:t>
            </w:r>
            <w:r w:rsidRPr="00CA7A1F">
              <w:rPr>
                <w:sz w:val="24"/>
                <w:szCs w:val="24"/>
              </w:rPr>
              <w:t xml:space="preserve"> осуществлять юридическую экспертизу нормативных (индивидуальных) актов на предмет их соответствия требованиям законодательства Российской Федерации</w:t>
            </w:r>
          </w:p>
        </w:tc>
        <w:tc>
          <w:tcPr>
            <w:tcW w:w="2410" w:type="dxa"/>
            <w:vMerge/>
          </w:tcPr>
          <w:p w14:paraId="3F920786" w14:textId="77777777" w:rsidR="00380677" w:rsidRPr="00CA7A1F" w:rsidRDefault="00380677" w:rsidP="00E54453">
            <w:pPr>
              <w:ind w:firstLine="15"/>
              <w:rPr>
                <w:sz w:val="24"/>
                <w:szCs w:val="24"/>
              </w:rPr>
            </w:pPr>
          </w:p>
        </w:tc>
      </w:tr>
    </w:tbl>
    <w:p w14:paraId="4B23D627" w14:textId="77777777" w:rsidR="0068696F" w:rsidRDefault="0068696F">
      <w:pPr>
        <w:pStyle w:val="aff2"/>
        <w:ind w:left="786"/>
        <w:rPr>
          <w:b/>
          <w:sz w:val="28"/>
          <w:szCs w:val="28"/>
          <w:lang w:eastAsia="en-US"/>
        </w:rPr>
      </w:pPr>
    </w:p>
    <w:p w14:paraId="38DB6E49" w14:textId="77777777" w:rsidR="0068696F" w:rsidRDefault="0068696F">
      <w:pPr>
        <w:pStyle w:val="aff2"/>
        <w:ind w:left="786"/>
        <w:rPr>
          <w:b/>
          <w:sz w:val="28"/>
          <w:szCs w:val="28"/>
          <w:lang w:eastAsia="en-US"/>
        </w:rPr>
      </w:pPr>
    </w:p>
    <w:p w14:paraId="5522B15F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2EFB74F6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7FC2C6F9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6E5834D7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48F01C02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3E6F54F7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501B5235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432DAA39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49E826EC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6A29F9E2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67643E3F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0BB4ED5A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37024FD7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6EBDC325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00F44CB2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372EEBA8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1E135F35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683824A8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4CE327E8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417ED82E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3A3841F1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1B467D3D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7A3F59F5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6B6B132C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05CB72E7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6903BB64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4F38E35D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5477402C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7DE5CC92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73E5EF27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57149D95" w14:textId="77777777" w:rsidR="003605D8" w:rsidRDefault="003605D8">
      <w:pPr>
        <w:pStyle w:val="aff2"/>
        <w:ind w:left="786"/>
        <w:rPr>
          <w:b/>
          <w:sz w:val="28"/>
          <w:szCs w:val="28"/>
          <w:lang w:eastAsia="en-US"/>
        </w:rPr>
      </w:pPr>
    </w:p>
    <w:p w14:paraId="077BEEF7" w14:textId="77777777" w:rsidR="00C32E7E" w:rsidRPr="009B028E" w:rsidRDefault="00C32E7E" w:rsidP="00C32E7E">
      <w:pPr>
        <w:pStyle w:val="aff2"/>
        <w:keepNext/>
        <w:shd w:val="clear" w:color="auto" w:fill="FFFFFF" w:themeFill="background1"/>
        <w:spacing w:after="160" w:line="259" w:lineRule="auto"/>
        <w:ind w:left="0"/>
        <w:jc w:val="center"/>
        <w:rPr>
          <w:b/>
          <w:caps/>
          <w:color w:val="000000" w:themeColor="text1"/>
          <w:sz w:val="24"/>
          <w:szCs w:val="24"/>
          <w:lang w:eastAsia="en-US"/>
        </w:rPr>
      </w:pPr>
      <w:bookmarkStart w:id="2" w:name="_GoBack"/>
      <w:bookmarkEnd w:id="2"/>
      <w:r w:rsidRPr="009B028E">
        <w:rPr>
          <w:b/>
          <w:caps/>
          <w:color w:val="000000" w:themeColor="text1"/>
          <w:sz w:val="24"/>
          <w:szCs w:val="24"/>
          <w:lang w:eastAsia="en-US"/>
        </w:rPr>
        <w:t>Методические материалы, характеризующие этапы формирования компетенций во время проведения ПРОМЕЖУТОЧНОЙ АТТЕСТАЦИИ</w:t>
      </w:r>
    </w:p>
    <w:p w14:paraId="59FEF208" w14:textId="77777777" w:rsidR="00C32E7E" w:rsidRPr="00A56F28" w:rsidRDefault="00C32E7E" w:rsidP="00C32E7E">
      <w:pPr>
        <w:jc w:val="both"/>
        <w:rPr>
          <w:b/>
          <w:color w:val="000000" w:themeColor="text1"/>
          <w:sz w:val="24"/>
          <w:szCs w:val="24"/>
        </w:rPr>
      </w:pPr>
      <w:r w:rsidRPr="00A56F28">
        <w:rPr>
          <w:b/>
          <w:color w:val="000000" w:themeColor="text1"/>
          <w:sz w:val="24"/>
          <w:szCs w:val="24"/>
        </w:rPr>
        <w:t>ПК-2.3. Проводит проверки на соблюдение требований антимонопольного законодательства Российской Федерации; готовит проекты гражданско-правовых сделок, локальных и нормативных правовых актов органов государственной власти и местного самоуправления</w:t>
      </w:r>
    </w:p>
    <w:p w14:paraId="2497F9E5" w14:textId="77777777" w:rsidR="00C32E7E" w:rsidRPr="00B86A67" w:rsidRDefault="00C32E7E" w:rsidP="00C32E7E">
      <w:pPr>
        <w:pStyle w:val="TableParagraph"/>
        <w:rPr>
          <w:color w:val="000000" w:themeColor="text1"/>
          <w:sz w:val="24"/>
          <w:szCs w:val="24"/>
        </w:rPr>
      </w:pPr>
      <w:r w:rsidRPr="00B86A67">
        <w:rPr>
          <w:color w:val="000000" w:themeColor="text1"/>
          <w:sz w:val="24"/>
          <w:szCs w:val="24"/>
        </w:rPr>
        <w:t>Инструкция: Впишите ответ в пропуск в задании.</w:t>
      </w:r>
    </w:p>
    <w:p w14:paraId="755A89A0" w14:textId="77777777" w:rsidR="00C32E7E" w:rsidRPr="00B86A67" w:rsidRDefault="00C32E7E" w:rsidP="00C32E7E">
      <w:pPr>
        <w:numPr>
          <w:ilvl w:val="0"/>
          <w:numId w:val="9"/>
        </w:numPr>
        <w:tabs>
          <w:tab w:val="left" w:pos="142"/>
          <w:tab w:val="left" w:pos="284"/>
        </w:tabs>
        <w:suppressAutoHyphens w:val="0"/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B86A67">
        <w:rPr>
          <w:color w:val="000000" w:themeColor="text1"/>
          <w:sz w:val="24"/>
          <w:szCs w:val="24"/>
        </w:rPr>
        <w:t xml:space="preserve">Задание: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Сбор информации для анализа состояния конкуренции на товарных рынках включает в себя сбор данных о ___________. </w:t>
      </w:r>
    </w:p>
    <w:p w14:paraId="2D5EAB3F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proofErr w:type="gramStart"/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ценах</w:t>
      </w:r>
      <w:proofErr w:type="gramEnd"/>
    </w:p>
    <w:p w14:paraId="23DC6DEC" w14:textId="77777777" w:rsidR="00C32E7E" w:rsidRPr="00B86A67" w:rsidRDefault="00C32E7E" w:rsidP="00C32E7E">
      <w:pPr>
        <w:numPr>
          <w:ilvl w:val="0"/>
          <w:numId w:val="9"/>
        </w:numPr>
        <w:tabs>
          <w:tab w:val="left" w:pos="142"/>
          <w:tab w:val="left" w:pos="284"/>
        </w:tabs>
        <w:suppressAutoHyphens w:val="0"/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B86A67">
        <w:rPr>
          <w:color w:val="000000" w:themeColor="text1"/>
          <w:sz w:val="24"/>
          <w:szCs w:val="24"/>
        </w:rPr>
        <w:t xml:space="preserve">Задание: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Анализ информации о ценах позволяет выявить наличие ___________ на рынке. </w:t>
      </w:r>
    </w:p>
    <w:p w14:paraId="5A71CF00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монополии</w:t>
      </w:r>
    </w:p>
    <w:p w14:paraId="5B1F0BCA" w14:textId="77777777" w:rsidR="00C32E7E" w:rsidRPr="00B86A67" w:rsidRDefault="00C32E7E" w:rsidP="00C32E7E">
      <w:pPr>
        <w:numPr>
          <w:ilvl w:val="0"/>
          <w:numId w:val="9"/>
        </w:numPr>
        <w:tabs>
          <w:tab w:val="left" w:pos="142"/>
          <w:tab w:val="left" w:pos="284"/>
        </w:tabs>
        <w:suppressAutoHyphens w:val="0"/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B86A67">
        <w:rPr>
          <w:color w:val="000000" w:themeColor="text1"/>
          <w:sz w:val="24"/>
          <w:szCs w:val="24"/>
        </w:rPr>
        <w:t xml:space="preserve">Задание: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Проверки на соблюдение антимонопольного законодательства проводятся с целью выявления ___________. Ответ: нарушений</w:t>
      </w:r>
    </w:p>
    <w:p w14:paraId="51142796" w14:textId="77777777" w:rsidR="00C32E7E" w:rsidRPr="00B86A67" w:rsidRDefault="00C32E7E" w:rsidP="00C32E7E">
      <w:pPr>
        <w:numPr>
          <w:ilvl w:val="0"/>
          <w:numId w:val="9"/>
        </w:numPr>
        <w:tabs>
          <w:tab w:val="left" w:pos="142"/>
          <w:tab w:val="left" w:pos="284"/>
        </w:tabs>
        <w:suppressAutoHyphens w:val="0"/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B86A67">
        <w:rPr>
          <w:color w:val="000000" w:themeColor="text1"/>
          <w:sz w:val="24"/>
          <w:szCs w:val="24"/>
        </w:rPr>
        <w:t xml:space="preserve">Задание: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Информация о нарушениях антимонопольного законодательства может быть получ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е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на </w:t>
      </w:r>
      <w:proofErr w:type="gramStart"/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из</w:t>
      </w:r>
      <w:proofErr w:type="gramEnd"/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___________. </w:t>
      </w:r>
    </w:p>
    <w:p w14:paraId="0D3F9237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жалоб</w:t>
      </w:r>
    </w:p>
    <w:p w14:paraId="5AD910F6" w14:textId="77777777" w:rsidR="00C32E7E" w:rsidRPr="00B86A67" w:rsidRDefault="00C32E7E" w:rsidP="00C32E7E">
      <w:pPr>
        <w:numPr>
          <w:ilvl w:val="0"/>
          <w:numId w:val="9"/>
        </w:numPr>
        <w:tabs>
          <w:tab w:val="left" w:pos="142"/>
          <w:tab w:val="left" w:pos="284"/>
        </w:tabs>
        <w:suppressAutoHyphens w:val="0"/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B86A67">
        <w:rPr>
          <w:color w:val="000000" w:themeColor="text1"/>
          <w:sz w:val="24"/>
          <w:szCs w:val="24"/>
        </w:rPr>
        <w:t xml:space="preserve">Задание: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Анализ изменений антимонопольного законодательства необходим для ___________ правовых актов. </w:t>
      </w:r>
    </w:p>
    <w:p w14:paraId="546C840F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корректировки</w:t>
      </w:r>
    </w:p>
    <w:p w14:paraId="6213135B" w14:textId="77777777" w:rsidR="00C32E7E" w:rsidRPr="00B86A67" w:rsidRDefault="00C32E7E" w:rsidP="00C32E7E">
      <w:pPr>
        <w:numPr>
          <w:ilvl w:val="0"/>
          <w:numId w:val="9"/>
        </w:numPr>
        <w:tabs>
          <w:tab w:val="left" w:pos="142"/>
          <w:tab w:val="left" w:pos="284"/>
        </w:tabs>
        <w:suppressAutoHyphens w:val="0"/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B86A67">
        <w:rPr>
          <w:color w:val="000000" w:themeColor="text1"/>
          <w:sz w:val="24"/>
          <w:szCs w:val="24"/>
        </w:rPr>
        <w:t xml:space="preserve">Задание: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Рассмотрение заявлений и обращений позволяет выявить ___________ нарушения. </w:t>
      </w:r>
    </w:p>
    <w:p w14:paraId="10DA7715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proofErr w:type="gramStart"/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возможные</w:t>
      </w:r>
      <w:proofErr w:type="gramEnd"/>
    </w:p>
    <w:p w14:paraId="28171F1F" w14:textId="77777777" w:rsidR="00C32E7E" w:rsidRPr="00B86A67" w:rsidRDefault="00C32E7E" w:rsidP="00C32E7E">
      <w:pPr>
        <w:numPr>
          <w:ilvl w:val="0"/>
          <w:numId w:val="9"/>
        </w:numPr>
        <w:tabs>
          <w:tab w:val="left" w:pos="142"/>
          <w:tab w:val="left" w:pos="284"/>
        </w:tabs>
        <w:suppressAutoHyphens w:val="0"/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B86A67">
        <w:rPr>
          <w:color w:val="000000" w:themeColor="text1"/>
          <w:sz w:val="24"/>
          <w:szCs w:val="24"/>
        </w:rPr>
        <w:t xml:space="preserve">Задание: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Документы и материалы, собранные при проверках, служат для ___________ антим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нопольного законодательства. </w:t>
      </w:r>
    </w:p>
    <w:p w14:paraId="1A11AE79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оценки</w:t>
      </w:r>
    </w:p>
    <w:p w14:paraId="335F1300" w14:textId="77777777" w:rsidR="00C32E7E" w:rsidRPr="00B86A67" w:rsidRDefault="00C32E7E" w:rsidP="00C32E7E">
      <w:pPr>
        <w:numPr>
          <w:ilvl w:val="0"/>
          <w:numId w:val="9"/>
        </w:numPr>
        <w:tabs>
          <w:tab w:val="left" w:pos="142"/>
          <w:tab w:val="left" w:pos="284"/>
        </w:tabs>
        <w:suppressAutoHyphens w:val="0"/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B86A67">
        <w:rPr>
          <w:color w:val="000000" w:themeColor="text1"/>
          <w:sz w:val="24"/>
          <w:szCs w:val="24"/>
        </w:rPr>
        <w:t xml:space="preserve">Задание: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Антимонопольное законодательство направлено на защиту ___________ конкуре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н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ции. </w:t>
      </w:r>
    </w:p>
    <w:p w14:paraId="6168C5EF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честной</w:t>
      </w:r>
    </w:p>
    <w:p w14:paraId="0B7E40FD" w14:textId="77777777" w:rsidR="00C32E7E" w:rsidRPr="00B86A67" w:rsidRDefault="00C32E7E" w:rsidP="00C32E7E">
      <w:pPr>
        <w:numPr>
          <w:ilvl w:val="0"/>
          <w:numId w:val="9"/>
        </w:numPr>
        <w:tabs>
          <w:tab w:val="left" w:pos="142"/>
          <w:tab w:val="left" w:pos="284"/>
        </w:tabs>
        <w:suppressAutoHyphens w:val="0"/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B86A67">
        <w:rPr>
          <w:color w:val="000000" w:themeColor="text1"/>
          <w:sz w:val="24"/>
          <w:szCs w:val="24"/>
        </w:rPr>
        <w:t xml:space="preserve">Задание: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Локальные правовые акты должны соответствовать требованиям ___________ зак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нодательства. </w:t>
      </w:r>
    </w:p>
    <w:p w14:paraId="058FD140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proofErr w:type="gramStart"/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антимонопольного</w:t>
      </w:r>
      <w:proofErr w:type="gramEnd"/>
    </w:p>
    <w:p w14:paraId="795B4596" w14:textId="77777777" w:rsidR="00C32E7E" w:rsidRPr="00B86A67" w:rsidRDefault="00C32E7E" w:rsidP="00C32E7E">
      <w:pPr>
        <w:numPr>
          <w:ilvl w:val="0"/>
          <w:numId w:val="9"/>
        </w:numPr>
        <w:tabs>
          <w:tab w:val="left" w:pos="142"/>
          <w:tab w:val="left" w:pos="284"/>
        </w:tabs>
        <w:suppressAutoHyphens w:val="0"/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z w:val="24"/>
          <w:szCs w:val="24"/>
        </w:rPr>
        <w:t xml:space="preserve">Задание: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Гражданско-правовые сделки должны быть проверены на соответствие ___________ законодательству.</w:t>
      </w:r>
    </w:p>
    <w:p w14:paraId="3D897451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proofErr w:type="gramStart"/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антимонопольному</w:t>
      </w:r>
      <w:proofErr w:type="gramEnd"/>
    </w:p>
    <w:p w14:paraId="5D4025C2" w14:textId="77777777" w:rsidR="00C32E7E" w:rsidRPr="00B86A67" w:rsidRDefault="00C32E7E" w:rsidP="00C32E7E">
      <w:pPr>
        <w:numPr>
          <w:ilvl w:val="0"/>
          <w:numId w:val="9"/>
        </w:numPr>
        <w:tabs>
          <w:tab w:val="left" w:pos="142"/>
          <w:tab w:val="left" w:pos="284"/>
        </w:tabs>
        <w:suppressAutoHyphens w:val="0"/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z w:val="24"/>
          <w:szCs w:val="24"/>
        </w:rPr>
        <w:t xml:space="preserve">Задание: </w:t>
      </w:r>
      <w:proofErr w:type="gramStart"/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Проверки на соблюдение антимонопольного законодательства могут проводиться как в плановом, так и в ___________ порядке. </w:t>
      </w:r>
      <w:proofErr w:type="gramEnd"/>
    </w:p>
    <w:p w14:paraId="00F5779F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proofErr w:type="gramStart"/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внеплановом</w:t>
      </w:r>
      <w:proofErr w:type="gramEnd"/>
    </w:p>
    <w:p w14:paraId="63FAB0B4" w14:textId="77777777" w:rsidR="00C32E7E" w:rsidRPr="00B86A67" w:rsidRDefault="00C32E7E" w:rsidP="00C32E7E">
      <w:pPr>
        <w:numPr>
          <w:ilvl w:val="0"/>
          <w:numId w:val="9"/>
        </w:numPr>
        <w:tabs>
          <w:tab w:val="left" w:pos="142"/>
          <w:tab w:val="left" w:pos="284"/>
        </w:tabs>
        <w:suppressAutoHyphens w:val="0"/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z w:val="24"/>
          <w:szCs w:val="24"/>
        </w:rPr>
        <w:t xml:space="preserve">Задание: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Анализ информации о состоянии конкуренции проводится для выявления ___________ рынка. </w:t>
      </w:r>
    </w:p>
    <w:p w14:paraId="2359CE19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proofErr w:type="gramStart"/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доминирующего</w:t>
      </w:r>
      <w:proofErr w:type="gramEnd"/>
    </w:p>
    <w:p w14:paraId="474458D1" w14:textId="77777777" w:rsidR="00C32E7E" w:rsidRPr="00B86A67" w:rsidRDefault="00C32E7E" w:rsidP="00C32E7E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B86A67">
        <w:rPr>
          <w:bCs/>
          <w:color w:val="000000" w:themeColor="text1"/>
          <w:spacing w:val="-5"/>
          <w:bdr w:val="none" w:sz="0" w:space="0" w:color="auto" w:frame="1"/>
        </w:rPr>
        <w:t>Инструкция: Выберите один правильный ответ</w:t>
      </w:r>
    </w:p>
    <w:p w14:paraId="24102B8F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Тест 1.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 Какое из нижеперечисленных действий не является частью сбора информации для анализа состояния конкуренции?</w:t>
      </w:r>
    </w:p>
    <w:p w14:paraId="1B63DA6D" w14:textId="77777777" w:rsidR="00C32E7E" w:rsidRPr="00B86A67" w:rsidRDefault="00C32E7E" w:rsidP="00C32E7E">
      <w:pPr>
        <w:pStyle w:val="aff2"/>
        <w:numPr>
          <w:ilvl w:val="0"/>
          <w:numId w:val="10"/>
        </w:numPr>
        <w:tabs>
          <w:tab w:val="left" w:pos="142"/>
          <w:tab w:val="left" w:pos="284"/>
        </w:tabs>
        <w:suppressAutoHyphens w:val="0"/>
        <w:ind w:hanging="72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сбор данных о ценах на товары</w:t>
      </w:r>
    </w:p>
    <w:p w14:paraId="60BF5A64" w14:textId="77777777" w:rsidR="00C32E7E" w:rsidRPr="00B86A67" w:rsidRDefault="00C32E7E" w:rsidP="00C32E7E">
      <w:pPr>
        <w:pStyle w:val="aff2"/>
        <w:numPr>
          <w:ilvl w:val="0"/>
          <w:numId w:val="10"/>
        </w:numPr>
        <w:tabs>
          <w:tab w:val="left" w:pos="142"/>
          <w:tab w:val="left" w:pos="284"/>
        </w:tabs>
        <w:suppressAutoHyphens w:val="0"/>
        <w:ind w:hanging="72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проведение опросов потребителей</w:t>
      </w:r>
    </w:p>
    <w:p w14:paraId="27FBA385" w14:textId="77777777" w:rsidR="00C32E7E" w:rsidRPr="00B86A67" w:rsidRDefault="00C32E7E" w:rsidP="00C32E7E">
      <w:pPr>
        <w:pStyle w:val="aff2"/>
        <w:numPr>
          <w:ilvl w:val="0"/>
          <w:numId w:val="10"/>
        </w:numPr>
        <w:tabs>
          <w:tab w:val="left" w:pos="142"/>
          <w:tab w:val="left" w:pos="284"/>
        </w:tabs>
        <w:suppressAutoHyphens w:val="0"/>
        <w:ind w:hanging="72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анализ изменений в законодательстве</w:t>
      </w:r>
    </w:p>
    <w:p w14:paraId="7BBCDC16" w14:textId="77777777" w:rsidR="00C32E7E" w:rsidRPr="00B86A67" w:rsidRDefault="00C32E7E" w:rsidP="00C32E7E">
      <w:pPr>
        <w:pStyle w:val="aff2"/>
        <w:numPr>
          <w:ilvl w:val="0"/>
          <w:numId w:val="10"/>
        </w:numPr>
        <w:tabs>
          <w:tab w:val="left" w:pos="142"/>
          <w:tab w:val="left" w:pos="284"/>
        </w:tabs>
        <w:suppressAutoHyphens w:val="0"/>
        <w:ind w:hanging="72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  сбор данных о погоде</w:t>
      </w:r>
    </w:p>
    <w:p w14:paraId="17542FBB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</w:t>
      </w:r>
      <w:r w:rsidRPr="00B86A67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твет: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 г) </w:t>
      </w:r>
    </w:p>
    <w:p w14:paraId="13B7D69A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Тест 2.</w:t>
      </w:r>
      <w:r w:rsidRPr="00B86A67">
        <w:rPr>
          <w:b/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 Какой из нижеперечисленных видов проверок не проводится для соблюдения антимонопольного законодательства?</w:t>
      </w:r>
    </w:p>
    <w:p w14:paraId="0EB0983B" w14:textId="77777777" w:rsidR="00C32E7E" w:rsidRPr="00B86A67" w:rsidRDefault="00C32E7E" w:rsidP="00C32E7E">
      <w:pPr>
        <w:pStyle w:val="aff2"/>
        <w:numPr>
          <w:ilvl w:val="0"/>
          <w:numId w:val="11"/>
        </w:numPr>
        <w:tabs>
          <w:tab w:val="left" w:pos="142"/>
          <w:tab w:val="left" w:pos="284"/>
        </w:tabs>
        <w:suppressAutoHyphens w:val="0"/>
        <w:ind w:hanging="72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плановая проверка</w:t>
      </w:r>
    </w:p>
    <w:p w14:paraId="27CCD172" w14:textId="77777777" w:rsidR="00C32E7E" w:rsidRPr="00B86A67" w:rsidRDefault="00C32E7E" w:rsidP="00C32E7E">
      <w:pPr>
        <w:pStyle w:val="aff2"/>
        <w:numPr>
          <w:ilvl w:val="0"/>
          <w:numId w:val="11"/>
        </w:numPr>
        <w:tabs>
          <w:tab w:val="left" w:pos="142"/>
          <w:tab w:val="left" w:pos="284"/>
        </w:tabs>
        <w:suppressAutoHyphens w:val="0"/>
        <w:ind w:hanging="72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внеплановая проверка</w:t>
      </w:r>
    </w:p>
    <w:p w14:paraId="778BDD39" w14:textId="77777777" w:rsidR="00C32E7E" w:rsidRPr="00B86A67" w:rsidRDefault="00C32E7E" w:rsidP="00C32E7E">
      <w:pPr>
        <w:pStyle w:val="aff2"/>
        <w:numPr>
          <w:ilvl w:val="0"/>
          <w:numId w:val="11"/>
        </w:numPr>
        <w:tabs>
          <w:tab w:val="left" w:pos="142"/>
          <w:tab w:val="left" w:pos="284"/>
        </w:tabs>
        <w:suppressAutoHyphens w:val="0"/>
        <w:ind w:hanging="72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аудит финансовой отчетности</w:t>
      </w:r>
    </w:p>
    <w:p w14:paraId="4BB2D99A" w14:textId="77777777" w:rsidR="00C32E7E" w:rsidRPr="00B86A67" w:rsidRDefault="00C32E7E" w:rsidP="00C32E7E">
      <w:pPr>
        <w:pStyle w:val="aff2"/>
        <w:numPr>
          <w:ilvl w:val="0"/>
          <w:numId w:val="11"/>
        </w:numPr>
        <w:tabs>
          <w:tab w:val="left" w:pos="142"/>
          <w:tab w:val="left" w:pos="284"/>
        </w:tabs>
        <w:suppressAutoHyphens w:val="0"/>
        <w:ind w:hanging="72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  комплексная проверка</w:t>
      </w:r>
    </w:p>
    <w:p w14:paraId="2752D990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</w:t>
      </w:r>
      <w:r w:rsidRPr="00B86A67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тв</w:t>
      </w:r>
      <w:r w:rsidRPr="00B86A67">
        <w:rPr>
          <w:b/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ет: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 в) </w:t>
      </w:r>
    </w:p>
    <w:p w14:paraId="30714361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Тест 3.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Что из нижеперечисленного не является целью анализа информации о состоянии конкуренции?</w:t>
      </w:r>
    </w:p>
    <w:p w14:paraId="0432A075" w14:textId="77777777" w:rsidR="00C32E7E" w:rsidRPr="00B86A67" w:rsidRDefault="00C32E7E" w:rsidP="00C32E7E">
      <w:pPr>
        <w:pStyle w:val="aff2"/>
        <w:numPr>
          <w:ilvl w:val="0"/>
          <w:numId w:val="12"/>
        </w:numPr>
        <w:tabs>
          <w:tab w:val="left" w:pos="142"/>
          <w:tab w:val="left" w:pos="284"/>
        </w:tabs>
        <w:suppressAutoHyphens w:val="0"/>
        <w:ind w:hanging="72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выявление монополий</w:t>
      </w:r>
    </w:p>
    <w:p w14:paraId="25424F2B" w14:textId="77777777" w:rsidR="00C32E7E" w:rsidRPr="00B86A67" w:rsidRDefault="00C32E7E" w:rsidP="00C32E7E">
      <w:pPr>
        <w:pStyle w:val="aff2"/>
        <w:numPr>
          <w:ilvl w:val="0"/>
          <w:numId w:val="12"/>
        </w:numPr>
        <w:tabs>
          <w:tab w:val="left" w:pos="142"/>
          <w:tab w:val="left" w:pos="284"/>
        </w:tabs>
        <w:suppressAutoHyphens w:val="0"/>
        <w:ind w:hanging="72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определение рыночных долей</w:t>
      </w:r>
    </w:p>
    <w:p w14:paraId="7BE3F3F8" w14:textId="77777777" w:rsidR="00C32E7E" w:rsidRPr="00B86A67" w:rsidRDefault="00C32E7E" w:rsidP="00C32E7E">
      <w:pPr>
        <w:pStyle w:val="aff2"/>
        <w:numPr>
          <w:ilvl w:val="0"/>
          <w:numId w:val="12"/>
        </w:numPr>
        <w:tabs>
          <w:tab w:val="left" w:pos="142"/>
          <w:tab w:val="left" w:pos="284"/>
        </w:tabs>
        <w:suppressAutoHyphens w:val="0"/>
        <w:ind w:hanging="72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прогнозирование погоды</w:t>
      </w:r>
    </w:p>
    <w:p w14:paraId="731358A4" w14:textId="77777777" w:rsidR="00C32E7E" w:rsidRPr="00B86A67" w:rsidRDefault="00C32E7E" w:rsidP="00C32E7E">
      <w:pPr>
        <w:pStyle w:val="aff2"/>
        <w:numPr>
          <w:ilvl w:val="0"/>
          <w:numId w:val="12"/>
        </w:numPr>
        <w:tabs>
          <w:tab w:val="left" w:pos="142"/>
          <w:tab w:val="left" w:pos="284"/>
        </w:tabs>
        <w:suppressAutoHyphens w:val="0"/>
        <w:ind w:hanging="72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  оценка динамики цен</w:t>
      </w:r>
    </w:p>
    <w:p w14:paraId="483C8CFB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</w:t>
      </w:r>
      <w:r w:rsidRPr="00B86A67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твет: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 в) </w:t>
      </w:r>
    </w:p>
    <w:p w14:paraId="55F94755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Тест 4. 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Какой из нижеперечисленных документов не проверяется на соответствие антимонопольному законодательству?</w:t>
      </w:r>
    </w:p>
    <w:p w14:paraId="57327306" w14:textId="77777777" w:rsidR="00C32E7E" w:rsidRPr="00B86A67" w:rsidRDefault="00C32E7E" w:rsidP="00C32E7E">
      <w:pPr>
        <w:pStyle w:val="aff2"/>
        <w:numPr>
          <w:ilvl w:val="0"/>
          <w:numId w:val="13"/>
        </w:numPr>
        <w:tabs>
          <w:tab w:val="left" w:pos="142"/>
          <w:tab w:val="left" w:pos="284"/>
        </w:tabs>
        <w:suppressAutoHyphens w:val="0"/>
        <w:ind w:left="567" w:hanging="567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гражданско-правовые сделки</w:t>
      </w:r>
    </w:p>
    <w:p w14:paraId="4573A3A4" w14:textId="77777777" w:rsidR="00C32E7E" w:rsidRPr="00B86A67" w:rsidRDefault="00C32E7E" w:rsidP="00C32E7E">
      <w:pPr>
        <w:pStyle w:val="aff2"/>
        <w:numPr>
          <w:ilvl w:val="0"/>
          <w:numId w:val="13"/>
        </w:numPr>
        <w:tabs>
          <w:tab w:val="left" w:pos="142"/>
          <w:tab w:val="left" w:pos="284"/>
        </w:tabs>
        <w:suppressAutoHyphens w:val="0"/>
        <w:ind w:left="567" w:hanging="567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локальные акты</w:t>
      </w:r>
    </w:p>
    <w:p w14:paraId="0059AB17" w14:textId="77777777" w:rsidR="00C32E7E" w:rsidRPr="00B86A67" w:rsidRDefault="00C32E7E" w:rsidP="00C32E7E">
      <w:pPr>
        <w:pStyle w:val="aff2"/>
        <w:numPr>
          <w:ilvl w:val="0"/>
          <w:numId w:val="13"/>
        </w:numPr>
        <w:tabs>
          <w:tab w:val="left" w:pos="142"/>
          <w:tab w:val="left" w:pos="284"/>
        </w:tabs>
        <w:suppressAutoHyphens w:val="0"/>
        <w:ind w:left="567" w:hanging="567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трудовые договоры</w:t>
      </w:r>
    </w:p>
    <w:p w14:paraId="0B054309" w14:textId="77777777" w:rsidR="00C32E7E" w:rsidRPr="00B86A67" w:rsidRDefault="00C32E7E" w:rsidP="00C32E7E">
      <w:pPr>
        <w:pStyle w:val="aff2"/>
        <w:numPr>
          <w:ilvl w:val="0"/>
          <w:numId w:val="13"/>
        </w:numPr>
        <w:tabs>
          <w:tab w:val="left" w:pos="142"/>
          <w:tab w:val="left" w:pos="284"/>
        </w:tabs>
        <w:suppressAutoHyphens w:val="0"/>
        <w:ind w:left="567" w:hanging="567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  договоры поставки</w:t>
      </w:r>
    </w:p>
    <w:p w14:paraId="63E97427" w14:textId="77777777" w:rsidR="00C32E7E" w:rsidRPr="00B86A67" w:rsidRDefault="00C32E7E" w:rsidP="00C32E7E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</w:t>
      </w:r>
      <w:r w:rsidRPr="00B86A67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твет: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 в)</w:t>
      </w:r>
    </w:p>
    <w:p w14:paraId="0E19FA1E" w14:textId="77777777" w:rsidR="00C32E7E" w:rsidRPr="00B86A67" w:rsidRDefault="00C32E7E" w:rsidP="00C32E7E">
      <w:pPr>
        <w:pStyle w:val="sc-kitwnn"/>
        <w:spacing w:before="0" w:beforeAutospacing="0" w:after="0" w:afterAutospacing="0"/>
        <w:rPr>
          <w:color w:val="000000" w:themeColor="text1"/>
          <w:spacing w:val="-5"/>
          <w:bdr w:val="none" w:sz="0" w:space="0" w:color="auto" w:frame="1"/>
        </w:rPr>
      </w:pPr>
      <w:r w:rsidRPr="00B86A67">
        <w:rPr>
          <w:color w:val="000000" w:themeColor="text1"/>
          <w:spacing w:val="-5"/>
          <w:bdr w:val="none" w:sz="0" w:space="0" w:color="auto" w:frame="1"/>
        </w:rPr>
        <w:t>Инструкция: Установите соответствие между понятиями и определениями: к каждой позиции пе</w:t>
      </w:r>
      <w:r w:rsidRPr="00B86A67">
        <w:rPr>
          <w:color w:val="000000" w:themeColor="text1"/>
          <w:spacing w:val="-5"/>
          <w:bdr w:val="none" w:sz="0" w:space="0" w:color="auto" w:frame="1"/>
        </w:rPr>
        <w:t>р</w:t>
      </w:r>
      <w:r w:rsidRPr="00B86A67">
        <w:rPr>
          <w:color w:val="000000" w:themeColor="text1"/>
          <w:spacing w:val="-5"/>
          <w:bdr w:val="none" w:sz="0" w:space="0" w:color="auto" w:frame="1"/>
        </w:rPr>
        <w:t>вого столбца  подберите соответствующую позицию из второго столбца.</w:t>
      </w:r>
    </w:p>
    <w:p w14:paraId="159D020E" w14:textId="77777777" w:rsidR="00C32E7E" w:rsidRPr="00B86A67" w:rsidRDefault="00C32E7E" w:rsidP="00C32E7E">
      <w:pPr>
        <w:pStyle w:val="sc-kitwn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bCs/>
          <w:color w:val="000000" w:themeColor="text1"/>
        </w:rPr>
      </w:pPr>
      <w:r w:rsidRPr="00B86A67">
        <w:rPr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color w:val="000000" w:themeColor="text1"/>
          <w:spacing w:val="-5"/>
          <w:bdr w:val="none" w:sz="0" w:space="0" w:color="auto" w:frame="1"/>
        </w:rPr>
        <w:t>5</w:t>
      </w:r>
      <w:r w:rsidRPr="00B86A67">
        <w:rPr>
          <w:color w:val="000000" w:themeColor="text1"/>
          <w:spacing w:val="-5"/>
          <w:bdr w:val="none" w:sz="0" w:space="0" w:color="auto" w:frame="1"/>
        </w:rPr>
        <w:t>. Сопоставьте понятия с их определениями.</w:t>
      </w:r>
    </w:p>
    <w:tbl>
      <w:tblPr>
        <w:tblStyle w:val="affa"/>
        <w:tblW w:w="9243" w:type="dxa"/>
        <w:tblInd w:w="108" w:type="dxa"/>
        <w:tblLook w:val="04A0" w:firstRow="1" w:lastRow="0" w:firstColumn="1" w:lastColumn="0" w:noHBand="0" w:noVBand="1"/>
      </w:tblPr>
      <w:tblGrid>
        <w:gridCol w:w="3715"/>
        <w:gridCol w:w="5528"/>
      </w:tblGrid>
      <w:tr w:rsidR="00C32E7E" w:rsidRPr="00B503A9" w14:paraId="228B9B31" w14:textId="77777777" w:rsidTr="000F454D">
        <w:tc>
          <w:tcPr>
            <w:tcW w:w="3715" w:type="dxa"/>
          </w:tcPr>
          <w:p w14:paraId="43648C8E" w14:textId="77777777" w:rsidR="00C32E7E" w:rsidRPr="00B503A9" w:rsidRDefault="00C32E7E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B503A9">
              <w:rPr>
                <w:color w:val="000000" w:themeColor="text1"/>
                <w:sz w:val="24"/>
                <w:szCs w:val="24"/>
              </w:rPr>
              <w:t>Понятие</w:t>
            </w:r>
          </w:p>
        </w:tc>
        <w:tc>
          <w:tcPr>
            <w:tcW w:w="5528" w:type="dxa"/>
          </w:tcPr>
          <w:p w14:paraId="037109A4" w14:textId="77777777" w:rsidR="00C32E7E" w:rsidRPr="00B503A9" w:rsidRDefault="00C32E7E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B503A9">
              <w:rPr>
                <w:bCs/>
                <w:color w:val="000000" w:themeColor="text1"/>
                <w:sz w:val="24"/>
                <w:szCs w:val="24"/>
              </w:rPr>
              <w:t>Определение</w:t>
            </w:r>
          </w:p>
        </w:tc>
      </w:tr>
      <w:tr w:rsidR="00C32E7E" w:rsidRPr="00B503A9" w14:paraId="3A1330D5" w14:textId="77777777" w:rsidTr="000F454D">
        <w:tc>
          <w:tcPr>
            <w:tcW w:w="3715" w:type="dxa"/>
          </w:tcPr>
          <w:p w14:paraId="60CD6CA2" w14:textId="77777777" w:rsidR="00C32E7E" w:rsidRPr="00B503A9" w:rsidRDefault="00C32E7E" w:rsidP="00C32E7E">
            <w:pPr>
              <w:pStyle w:val="TableParagraph"/>
              <w:numPr>
                <w:ilvl w:val="0"/>
                <w:numId w:val="15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503A9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 xml:space="preserve">Конкуренция  </w:t>
            </w:r>
          </w:p>
        </w:tc>
        <w:tc>
          <w:tcPr>
            <w:tcW w:w="5528" w:type="dxa"/>
          </w:tcPr>
          <w:p w14:paraId="43CD67C8" w14:textId="77777777" w:rsidR="00C32E7E" w:rsidRPr="00B503A9" w:rsidRDefault="00C32E7E" w:rsidP="00C32E7E">
            <w:pPr>
              <w:pStyle w:val="TableParagraph"/>
              <w:numPr>
                <w:ilvl w:val="0"/>
                <w:numId w:val="14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B503A9">
              <w:rPr>
                <w:color w:val="000000" w:themeColor="text1"/>
                <w:sz w:val="24"/>
                <w:szCs w:val="24"/>
              </w:rPr>
              <w:t>совокупность правовых норм, направленных на ограничение антиконкурентных практик и обеспечение свободной конкуренции на рынках</w:t>
            </w:r>
          </w:p>
        </w:tc>
      </w:tr>
      <w:tr w:rsidR="00C32E7E" w:rsidRPr="00B503A9" w14:paraId="76E4B4CF" w14:textId="77777777" w:rsidTr="000F454D">
        <w:tc>
          <w:tcPr>
            <w:tcW w:w="3715" w:type="dxa"/>
          </w:tcPr>
          <w:p w14:paraId="0D4538AB" w14:textId="77777777" w:rsidR="00C32E7E" w:rsidRPr="00B503A9" w:rsidRDefault="00C32E7E" w:rsidP="00C32E7E">
            <w:pPr>
              <w:pStyle w:val="TableParagraph"/>
              <w:numPr>
                <w:ilvl w:val="0"/>
                <w:numId w:val="15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503A9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 xml:space="preserve">Монополия  </w:t>
            </w:r>
          </w:p>
        </w:tc>
        <w:tc>
          <w:tcPr>
            <w:tcW w:w="5528" w:type="dxa"/>
          </w:tcPr>
          <w:p w14:paraId="339BB111" w14:textId="77777777" w:rsidR="00C32E7E" w:rsidRPr="00B503A9" w:rsidRDefault="00C32E7E" w:rsidP="00C32E7E">
            <w:pPr>
              <w:pStyle w:val="TableParagraph"/>
              <w:numPr>
                <w:ilvl w:val="0"/>
                <w:numId w:val="14"/>
              </w:numPr>
              <w:tabs>
                <w:tab w:val="left" w:pos="322"/>
              </w:tabs>
              <w:ind w:left="357" w:hanging="357"/>
              <w:rPr>
                <w:color w:val="000000" w:themeColor="text1"/>
                <w:sz w:val="24"/>
                <w:szCs w:val="24"/>
              </w:rPr>
            </w:pPr>
            <w:r w:rsidRPr="00B503A9">
              <w:rPr>
                <w:color w:val="000000" w:themeColor="text1"/>
                <w:sz w:val="24"/>
                <w:szCs w:val="24"/>
              </w:rPr>
              <w:t>система взаимных экономических связей между участниками рынка, которая способствует о</w:t>
            </w:r>
            <w:r w:rsidRPr="00B503A9">
              <w:rPr>
                <w:color w:val="000000" w:themeColor="text1"/>
                <w:sz w:val="24"/>
                <w:szCs w:val="24"/>
              </w:rPr>
              <w:t>п</w:t>
            </w:r>
            <w:r w:rsidRPr="00B503A9">
              <w:rPr>
                <w:color w:val="000000" w:themeColor="text1"/>
                <w:sz w:val="24"/>
                <w:szCs w:val="24"/>
              </w:rPr>
              <w:t xml:space="preserve">тимальному распределению ресурсов  </w:t>
            </w:r>
          </w:p>
        </w:tc>
      </w:tr>
      <w:tr w:rsidR="00C32E7E" w:rsidRPr="00B503A9" w14:paraId="5FF91F49" w14:textId="77777777" w:rsidTr="000F454D">
        <w:tc>
          <w:tcPr>
            <w:tcW w:w="3715" w:type="dxa"/>
          </w:tcPr>
          <w:p w14:paraId="3EF96F06" w14:textId="77777777" w:rsidR="00C32E7E" w:rsidRPr="00B503A9" w:rsidRDefault="00C32E7E" w:rsidP="00C32E7E">
            <w:pPr>
              <w:pStyle w:val="TableParagraph"/>
              <w:numPr>
                <w:ilvl w:val="0"/>
                <w:numId w:val="15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503A9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>Антимонопольное законодател</w:t>
            </w:r>
            <w:r w:rsidRPr="00B503A9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>ь</w:t>
            </w:r>
            <w:r w:rsidRPr="00B503A9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 xml:space="preserve">ство  </w:t>
            </w:r>
          </w:p>
        </w:tc>
        <w:tc>
          <w:tcPr>
            <w:tcW w:w="5528" w:type="dxa"/>
          </w:tcPr>
          <w:p w14:paraId="0224FC8B" w14:textId="77777777" w:rsidR="00C32E7E" w:rsidRPr="00B503A9" w:rsidRDefault="00C32E7E" w:rsidP="00C32E7E">
            <w:pPr>
              <w:pStyle w:val="TableParagraph"/>
              <w:numPr>
                <w:ilvl w:val="0"/>
                <w:numId w:val="14"/>
              </w:numPr>
              <w:tabs>
                <w:tab w:val="left" w:pos="322"/>
              </w:tabs>
              <w:ind w:left="357" w:hanging="357"/>
              <w:rPr>
                <w:color w:val="000000" w:themeColor="text1"/>
                <w:sz w:val="24"/>
                <w:szCs w:val="24"/>
              </w:rPr>
            </w:pPr>
            <w:r w:rsidRPr="00B503A9">
              <w:rPr>
                <w:color w:val="000000" w:themeColor="text1"/>
                <w:sz w:val="24"/>
                <w:szCs w:val="24"/>
              </w:rPr>
              <w:t>тип рыночной структуры, при которой нескол</w:t>
            </w:r>
            <w:r w:rsidRPr="00B503A9">
              <w:rPr>
                <w:color w:val="000000" w:themeColor="text1"/>
                <w:sz w:val="24"/>
                <w:szCs w:val="24"/>
              </w:rPr>
              <w:t>ь</w:t>
            </w:r>
            <w:r w:rsidRPr="00B503A9">
              <w:rPr>
                <w:color w:val="000000" w:themeColor="text1"/>
                <w:sz w:val="24"/>
                <w:szCs w:val="24"/>
              </w:rPr>
              <w:t>ко фирм соперничают за потребителей и ресу</w:t>
            </w:r>
            <w:r w:rsidRPr="00B503A9">
              <w:rPr>
                <w:color w:val="000000" w:themeColor="text1"/>
                <w:sz w:val="24"/>
                <w:szCs w:val="24"/>
              </w:rPr>
              <w:t>р</w:t>
            </w:r>
            <w:r w:rsidRPr="00B503A9">
              <w:rPr>
                <w:color w:val="000000" w:themeColor="text1"/>
                <w:sz w:val="24"/>
                <w:szCs w:val="24"/>
              </w:rPr>
              <w:t xml:space="preserve">сы, снижая цены и улучшая качество  </w:t>
            </w:r>
          </w:p>
        </w:tc>
      </w:tr>
      <w:tr w:rsidR="00C32E7E" w:rsidRPr="00B503A9" w14:paraId="6555EE73" w14:textId="77777777" w:rsidTr="000F454D">
        <w:tc>
          <w:tcPr>
            <w:tcW w:w="3715" w:type="dxa"/>
          </w:tcPr>
          <w:p w14:paraId="7332159A" w14:textId="77777777" w:rsidR="00C32E7E" w:rsidRPr="00B503A9" w:rsidRDefault="00C32E7E" w:rsidP="00C32E7E">
            <w:pPr>
              <w:pStyle w:val="TableParagraph"/>
              <w:numPr>
                <w:ilvl w:val="0"/>
                <w:numId w:val="15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503A9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>Рыночная структура</w:t>
            </w:r>
          </w:p>
        </w:tc>
        <w:tc>
          <w:tcPr>
            <w:tcW w:w="5528" w:type="dxa"/>
          </w:tcPr>
          <w:p w14:paraId="63739CDE" w14:textId="77777777" w:rsidR="00C32E7E" w:rsidRPr="00B503A9" w:rsidRDefault="00C32E7E" w:rsidP="00C32E7E">
            <w:pPr>
              <w:pStyle w:val="TableParagraph"/>
              <w:numPr>
                <w:ilvl w:val="0"/>
                <w:numId w:val="14"/>
              </w:numPr>
              <w:tabs>
                <w:tab w:val="left" w:pos="322"/>
              </w:tabs>
              <w:ind w:left="357" w:hanging="357"/>
              <w:rPr>
                <w:color w:val="000000" w:themeColor="text1"/>
                <w:sz w:val="24"/>
                <w:szCs w:val="24"/>
              </w:rPr>
            </w:pPr>
            <w:r w:rsidRPr="00B503A9">
              <w:rPr>
                <w:color w:val="000000" w:themeColor="text1"/>
                <w:sz w:val="24"/>
                <w:szCs w:val="24"/>
              </w:rPr>
              <w:t>состояние рынка, при котором одно лицо или группа лиц контролируют значительную часть предложения товара или услуги</w:t>
            </w:r>
          </w:p>
        </w:tc>
      </w:tr>
    </w:tbl>
    <w:p w14:paraId="2CA9B102" w14:textId="77777777" w:rsidR="00C32E7E" w:rsidRPr="00B503A9" w:rsidRDefault="00C32E7E" w:rsidP="00C32E7E">
      <w:pPr>
        <w:pStyle w:val="sc-kitwnn"/>
        <w:tabs>
          <w:tab w:val="left" w:pos="142"/>
          <w:tab w:val="left" w:pos="284"/>
        </w:tabs>
        <w:spacing w:before="0" w:beforeAutospacing="0" w:after="0" w:afterAutospacing="0"/>
        <w:rPr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</w:rPr>
        <w:t>О</w:t>
      </w:r>
      <w:r w:rsidRPr="00B503A9">
        <w:rPr>
          <w:color w:val="000000" w:themeColor="text1"/>
        </w:rPr>
        <w:t>твет: 1-б, 2-г, 3-а, 4-в</w:t>
      </w:r>
    </w:p>
    <w:p w14:paraId="04F85D8A" w14:textId="77777777" w:rsidR="00C32E7E" w:rsidRPr="00B503A9" w:rsidRDefault="00C32E7E" w:rsidP="00C32E7E">
      <w:pPr>
        <w:pStyle w:val="sc-kitwn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color w:val="000000" w:themeColor="text1"/>
          <w:spacing w:val="-5"/>
          <w:bdr w:val="none" w:sz="0" w:space="0" w:color="auto" w:frame="1"/>
        </w:rPr>
      </w:pPr>
      <w:r w:rsidRPr="00B503A9">
        <w:rPr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color w:val="000000" w:themeColor="text1"/>
          <w:spacing w:val="-5"/>
          <w:bdr w:val="none" w:sz="0" w:space="0" w:color="auto" w:frame="1"/>
        </w:rPr>
        <w:t>6</w:t>
      </w:r>
      <w:r w:rsidRPr="00B503A9">
        <w:rPr>
          <w:color w:val="000000" w:themeColor="text1"/>
          <w:spacing w:val="-5"/>
          <w:bdr w:val="none" w:sz="0" w:space="0" w:color="auto" w:frame="1"/>
        </w:rPr>
        <w:t>. Сопоставьте понятия с их определениями.</w:t>
      </w:r>
    </w:p>
    <w:tbl>
      <w:tblPr>
        <w:tblStyle w:val="affa"/>
        <w:tblW w:w="9243" w:type="dxa"/>
        <w:tblInd w:w="108" w:type="dxa"/>
        <w:tblLook w:val="04A0" w:firstRow="1" w:lastRow="0" w:firstColumn="1" w:lastColumn="0" w:noHBand="0" w:noVBand="1"/>
      </w:tblPr>
      <w:tblGrid>
        <w:gridCol w:w="3715"/>
        <w:gridCol w:w="5528"/>
      </w:tblGrid>
      <w:tr w:rsidR="00C32E7E" w:rsidRPr="00B503A9" w14:paraId="4C2FA9D2" w14:textId="77777777" w:rsidTr="000F454D">
        <w:tc>
          <w:tcPr>
            <w:tcW w:w="3715" w:type="dxa"/>
          </w:tcPr>
          <w:p w14:paraId="4729395F" w14:textId="77777777" w:rsidR="00C32E7E" w:rsidRPr="00B503A9" w:rsidRDefault="00C32E7E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B503A9">
              <w:rPr>
                <w:color w:val="000000" w:themeColor="text1"/>
                <w:sz w:val="24"/>
                <w:szCs w:val="24"/>
              </w:rPr>
              <w:t>Понятие</w:t>
            </w:r>
          </w:p>
        </w:tc>
        <w:tc>
          <w:tcPr>
            <w:tcW w:w="5528" w:type="dxa"/>
          </w:tcPr>
          <w:p w14:paraId="138ABADF" w14:textId="77777777" w:rsidR="00C32E7E" w:rsidRPr="00B503A9" w:rsidRDefault="00C32E7E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B503A9">
              <w:rPr>
                <w:bCs/>
                <w:color w:val="000000" w:themeColor="text1"/>
                <w:sz w:val="24"/>
                <w:szCs w:val="24"/>
              </w:rPr>
              <w:t>Определение</w:t>
            </w:r>
          </w:p>
        </w:tc>
      </w:tr>
      <w:tr w:rsidR="00C32E7E" w:rsidRPr="00B86A67" w14:paraId="427C73FF" w14:textId="77777777" w:rsidTr="000F454D">
        <w:tc>
          <w:tcPr>
            <w:tcW w:w="3715" w:type="dxa"/>
          </w:tcPr>
          <w:p w14:paraId="5B92A897" w14:textId="77777777" w:rsidR="00C32E7E" w:rsidRPr="00B86A67" w:rsidRDefault="00C32E7E" w:rsidP="00C32E7E">
            <w:pPr>
              <w:pStyle w:val="TableParagraph"/>
              <w:numPr>
                <w:ilvl w:val="0"/>
                <w:numId w:val="16"/>
              </w:numPr>
              <w:tabs>
                <w:tab w:val="left" w:pos="200"/>
              </w:tabs>
              <w:rPr>
                <w:color w:val="000000" w:themeColor="text1"/>
                <w:sz w:val="24"/>
                <w:szCs w:val="24"/>
              </w:rPr>
            </w:pPr>
            <w:r w:rsidRPr="00B86A67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 xml:space="preserve">Рыночная доля  </w:t>
            </w:r>
          </w:p>
        </w:tc>
        <w:tc>
          <w:tcPr>
            <w:tcW w:w="5528" w:type="dxa"/>
          </w:tcPr>
          <w:p w14:paraId="245A97C0" w14:textId="77777777" w:rsidR="00C32E7E" w:rsidRPr="00B86A67" w:rsidRDefault="00C32E7E" w:rsidP="00C32E7E">
            <w:pPr>
              <w:pStyle w:val="TableParagraph"/>
              <w:numPr>
                <w:ilvl w:val="0"/>
                <w:numId w:val="17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B86A67">
              <w:rPr>
                <w:color w:val="000000" w:themeColor="text1"/>
                <w:sz w:val="24"/>
                <w:szCs w:val="24"/>
              </w:rPr>
              <w:t>способность предприятия конкурировать с др</w:t>
            </w:r>
            <w:r w:rsidRPr="00B86A67">
              <w:rPr>
                <w:color w:val="000000" w:themeColor="text1"/>
                <w:sz w:val="24"/>
                <w:szCs w:val="24"/>
              </w:rPr>
              <w:t>у</w:t>
            </w:r>
            <w:r w:rsidRPr="00B86A67">
              <w:rPr>
                <w:color w:val="000000" w:themeColor="text1"/>
                <w:sz w:val="24"/>
                <w:szCs w:val="24"/>
              </w:rPr>
              <w:t>гими фирмами, поддерживая свои позиции на рынке с учетом качественных и ценовых хара</w:t>
            </w:r>
            <w:r w:rsidRPr="00B86A67">
              <w:rPr>
                <w:color w:val="000000" w:themeColor="text1"/>
                <w:sz w:val="24"/>
                <w:szCs w:val="24"/>
              </w:rPr>
              <w:t>к</w:t>
            </w:r>
            <w:r w:rsidRPr="00B86A67">
              <w:rPr>
                <w:color w:val="000000" w:themeColor="text1"/>
                <w:sz w:val="24"/>
                <w:szCs w:val="24"/>
              </w:rPr>
              <w:t>теристик</w:t>
            </w:r>
          </w:p>
        </w:tc>
      </w:tr>
      <w:tr w:rsidR="00C32E7E" w:rsidRPr="00B86A67" w14:paraId="5E9B06B4" w14:textId="77777777" w:rsidTr="000F454D">
        <w:tc>
          <w:tcPr>
            <w:tcW w:w="3715" w:type="dxa"/>
          </w:tcPr>
          <w:p w14:paraId="3B7ACFE9" w14:textId="77777777" w:rsidR="00C32E7E" w:rsidRPr="00B86A67" w:rsidRDefault="00C32E7E" w:rsidP="00C32E7E">
            <w:pPr>
              <w:pStyle w:val="TableParagraph"/>
              <w:numPr>
                <w:ilvl w:val="0"/>
                <w:numId w:val="16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86A67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 xml:space="preserve">Конкурентоспособность  </w:t>
            </w:r>
          </w:p>
        </w:tc>
        <w:tc>
          <w:tcPr>
            <w:tcW w:w="5528" w:type="dxa"/>
          </w:tcPr>
          <w:p w14:paraId="7186E20D" w14:textId="77777777" w:rsidR="00C32E7E" w:rsidRPr="00B86A67" w:rsidRDefault="00C32E7E" w:rsidP="00C32E7E">
            <w:pPr>
              <w:pStyle w:val="TableParagraph"/>
              <w:numPr>
                <w:ilvl w:val="0"/>
                <w:numId w:val="17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B86A67">
              <w:rPr>
                <w:color w:val="000000" w:themeColor="text1"/>
                <w:sz w:val="24"/>
                <w:szCs w:val="24"/>
              </w:rPr>
              <w:t>степень ограничения возможности для новых участников войти в рынок и конкурировать с существующими игроками</w:t>
            </w:r>
          </w:p>
        </w:tc>
      </w:tr>
      <w:tr w:rsidR="00C32E7E" w:rsidRPr="00B86A67" w14:paraId="02E6A38E" w14:textId="77777777" w:rsidTr="000F454D">
        <w:tc>
          <w:tcPr>
            <w:tcW w:w="3715" w:type="dxa"/>
          </w:tcPr>
          <w:p w14:paraId="7C5D1C80" w14:textId="77777777" w:rsidR="00C32E7E" w:rsidRPr="00B86A67" w:rsidRDefault="00C32E7E" w:rsidP="00C32E7E">
            <w:pPr>
              <w:pStyle w:val="TableParagraph"/>
              <w:numPr>
                <w:ilvl w:val="0"/>
                <w:numId w:val="16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86A67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 xml:space="preserve">Барьеры для входа на рынок  </w:t>
            </w:r>
          </w:p>
        </w:tc>
        <w:tc>
          <w:tcPr>
            <w:tcW w:w="5528" w:type="dxa"/>
          </w:tcPr>
          <w:p w14:paraId="1B1B5709" w14:textId="77777777" w:rsidR="00C32E7E" w:rsidRPr="00B86A67" w:rsidRDefault="00C32E7E" w:rsidP="00C32E7E">
            <w:pPr>
              <w:pStyle w:val="TableParagraph"/>
              <w:numPr>
                <w:ilvl w:val="0"/>
                <w:numId w:val="17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B86A67">
              <w:rPr>
                <w:color w:val="000000" w:themeColor="text1"/>
                <w:sz w:val="24"/>
                <w:szCs w:val="24"/>
              </w:rPr>
              <w:t>часть рынка, занимаемая компанией в расчете на объем продаж, доходов или количества п</w:t>
            </w:r>
            <w:r w:rsidRPr="00B86A67">
              <w:rPr>
                <w:color w:val="000000" w:themeColor="text1"/>
                <w:sz w:val="24"/>
                <w:szCs w:val="24"/>
              </w:rPr>
              <w:t>о</w:t>
            </w:r>
            <w:r w:rsidRPr="00B86A67">
              <w:rPr>
                <w:color w:val="000000" w:themeColor="text1"/>
                <w:sz w:val="24"/>
                <w:szCs w:val="24"/>
              </w:rPr>
              <w:t>требителей</w:t>
            </w:r>
          </w:p>
        </w:tc>
      </w:tr>
      <w:tr w:rsidR="00C32E7E" w:rsidRPr="00B86A67" w14:paraId="157745FB" w14:textId="77777777" w:rsidTr="000F454D">
        <w:tc>
          <w:tcPr>
            <w:tcW w:w="3715" w:type="dxa"/>
          </w:tcPr>
          <w:p w14:paraId="651D234D" w14:textId="77777777" w:rsidR="00C32E7E" w:rsidRPr="00B86A67" w:rsidRDefault="00C32E7E" w:rsidP="00C32E7E">
            <w:pPr>
              <w:pStyle w:val="TableParagraph"/>
              <w:numPr>
                <w:ilvl w:val="0"/>
                <w:numId w:val="16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86A67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>Механизмы антимонопольного контроля</w:t>
            </w:r>
          </w:p>
        </w:tc>
        <w:tc>
          <w:tcPr>
            <w:tcW w:w="5528" w:type="dxa"/>
          </w:tcPr>
          <w:p w14:paraId="29E01AF7" w14:textId="77777777" w:rsidR="00C32E7E" w:rsidRPr="00B86A67" w:rsidRDefault="00C32E7E" w:rsidP="00C32E7E">
            <w:pPr>
              <w:pStyle w:val="TableParagraph"/>
              <w:numPr>
                <w:ilvl w:val="0"/>
                <w:numId w:val="17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B86A67">
              <w:rPr>
                <w:color w:val="000000" w:themeColor="text1"/>
                <w:sz w:val="24"/>
                <w:szCs w:val="24"/>
              </w:rPr>
              <w:t>меры, которые используются органами госуда</w:t>
            </w:r>
            <w:r w:rsidRPr="00B86A67">
              <w:rPr>
                <w:color w:val="000000" w:themeColor="text1"/>
                <w:sz w:val="24"/>
                <w:szCs w:val="24"/>
              </w:rPr>
              <w:t>р</w:t>
            </w:r>
            <w:r w:rsidRPr="00B86A67">
              <w:rPr>
                <w:color w:val="000000" w:themeColor="text1"/>
                <w:sz w:val="24"/>
                <w:szCs w:val="24"/>
              </w:rPr>
              <w:t>ственной власти для предотвращения и борьбы с антиконкурентными практиками</w:t>
            </w:r>
          </w:p>
        </w:tc>
      </w:tr>
    </w:tbl>
    <w:p w14:paraId="1BC47644" w14:textId="77777777" w:rsidR="00C32E7E" w:rsidRPr="00B86A67" w:rsidRDefault="00C32E7E" w:rsidP="00C32E7E">
      <w:pPr>
        <w:pStyle w:val="sc-kitwnn"/>
        <w:tabs>
          <w:tab w:val="left" w:pos="142"/>
          <w:tab w:val="left" w:pos="284"/>
        </w:tabs>
        <w:spacing w:before="0" w:beforeAutospacing="0" w:after="0" w:afterAutospacing="0"/>
        <w:rPr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</w:rPr>
        <w:t>О</w:t>
      </w:r>
      <w:r w:rsidRPr="00B86A67">
        <w:rPr>
          <w:color w:val="000000" w:themeColor="text1"/>
        </w:rPr>
        <w:t>твет: 1-в, 2-а, 3-б, 4-г</w:t>
      </w:r>
    </w:p>
    <w:p w14:paraId="5AF9DE80" w14:textId="77777777" w:rsidR="00C32E7E" w:rsidRPr="00B86A67" w:rsidRDefault="00C32E7E" w:rsidP="00C32E7E">
      <w:pPr>
        <w:jc w:val="both"/>
        <w:rPr>
          <w:color w:val="000000" w:themeColor="text1"/>
          <w:sz w:val="24"/>
          <w:szCs w:val="24"/>
        </w:rPr>
      </w:pPr>
      <w:r w:rsidRPr="00B86A67">
        <w:rPr>
          <w:color w:val="000000" w:themeColor="text1"/>
          <w:sz w:val="24"/>
          <w:szCs w:val="24"/>
        </w:rPr>
        <w:t>Инструкция: Установите правильную последовательность</w:t>
      </w:r>
    </w:p>
    <w:p w14:paraId="3ED9BF7F" w14:textId="77777777" w:rsidR="00C32E7E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Тест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7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. </w:t>
      </w:r>
    </w:p>
    <w:p w14:paraId="429453A9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Укажите правильную последовательность этапов сбора информации для анализа конкуренции:</w:t>
      </w:r>
    </w:p>
    <w:p w14:paraId="4F5A6325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1. Сбор первичных данных (опросы, интервью).</w:t>
      </w:r>
    </w:p>
    <w:p w14:paraId="599A59BB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2. Анализ рыночных тенденций.</w:t>
      </w:r>
    </w:p>
    <w:p w14:paraId="11714C3A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3. Исследование поведения потребителей.</w:t>
      </w:r>
    </w:p>
    <w:p w14:paraId="4286191F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4. Сбор вторичных данных (отчеты, публикации).</w:t>
      </w:r>
    </w:p>
    <w:p w14:paraId="2D7EA21D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5. Оценка рыночных долей конкурентов.</w:t>
      </w:r>
    </w:p>
    <w:p w14:paraId="6E1E02EE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равильная последовательность: 1 → 4 → 3 → 2 → 5</w:t>
      </w:r>
    </w:p>
    <w:p w14:paraId="106360D8" w14:textId="77777777" w:rsidR="00C32E7E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Тест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8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. </w:t>
      </w:r>
    </w:p>
    <w:p w14:paraId="4F870606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Укажите правильную последовательность этапов анализа соблюдения антимонопольного законодательства:</w:t>
      </w:r>
    </w:p>
    <w:p w14:paraId="09FEFFEE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1. Анализ действий участников рынка.</w:t>
      </w:r>
    </w:p>
    <w:p w14:paraId="16AD0895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2. Оценка рыночной доли каждого конкурента.</w:t>
      </w:r>
    </w:p>
    <w:p w14:paraId="072EFBAC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3. Оценка барьеров для входа на рынок.</w:t>
      </w:r>
    </w:p>
    <w:p w14:paraId="3079AA29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4. Определение признаков антиконкурентных соглашений.</w:t>
      </w:r>
    </w:p>
    <w:p w14:paraId="4681B4F8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5. Разработка рекомендаций по улучшению конкуренции.</w:t>
      </w:r>
    </w:p>
    <w:p w14:paraId="79087245" w14:textId="77777777" w:rsidR="00C32E7E" w:rsidRPr="00B86A67" w:rsidRDefault="00C32E7E" w:rsidP="00C32E7E">
      <w:pPr>
        <w:tabs>
          <w:tab w:val="left" w:pos="142"/>
          <w:tab w:val="left" w:pos="284"/>
        </w:tabs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</w:t>
      </w:r>
      <w:r w:rsidRPr="00B86A6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равильная последовательность: 1 → 2 → 3 → 4 → 5</w:t>
      </w:r>
    </w:p>
    <w:p w14:paraId="5414BBA6" w14:textId="77777777" w:rsidR="00C32E7E" w:rsidRDefault="00C32E7E" w:rsidP="00C32E7E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</w:p>
    <w:p w14:paraId="69AA373F" w14:textId="77777777" w:rsidR="00C32E7E" w:rsidRDefault="00C32E7E" w:rsidP="00C32E7E">
      <w:pPr>
        <w:pStyle w:val="af6"/>
        <w:rPr>
          <w:b/>
          <w:i/>
          <w:color w:val="000000" w:themeColor="text1"/>
          <w:szCs w:val="24"/>
        </w:rPr>
      </w:pPr>
    </w:p>
    <w:p w14:paraId="3454D441" w14:textId="77777777" w:rsidR="00C32E7E" w:rsidRPr="00592978" w:rsidRDefault="00C32E7E" w:rsidP="00C32E7E">
      <w:pPr>
        <w:tabs>
          <w:tab w:val="left" w:pos="426"/>
        </w:tabs>
        <w:jc w:val="both"/>
        <w:rPr>
          <w:b/>
          <w:color w:val="000000" w:themeColor="text1"/>
          <w:sz w:val="24"/>
          <w:szCs w:val="24"/>
        </w:rPr>
      </w:pPr>
      <w:r w:rsidRPr="00592978">
        <w:rPr>
          <w:b/>
          <w:color w:val="000000" w:themeColor="text1"/>
          <w:sz w:val="24"/>
          <w:szCs w:val="24"/>
        </w:rPr>
        <w:t>ПК-3.3. Проводит юридическую экспертизу: оценивает соответствие нормативных и правоприменительных актов действующему законодательству</w:t>
      </w:r>
    </w:p>
    <w:p w14:paraId="355F82A7" w14:textId="77777777" w:rsidR="00C32E7E" w:rsidRPr="000F4559" w:rsidRDefault="00C32E7E" w:rsidP="00C32E7E">
      <w:pPr>
        <w:pStyle w:val="TableParagraph"/>
        <w:tabs>
          <w:tab w:val="left" w:pos="284"/>
          <w:tab w:val="left" w:pos="426"/>
        </w:tabs>
        <w:rPr>
          <w:color w:val="000000" w:themeColor="text1"/>
          <w:sz w:val="24"/>
          <w:szCs w:val="24"/>
        </w:rPr>
      </w:pPr>
      <w:r w:rsidRPr="000F4559">
        <w:rPr>
          <w:color w:val="000000" w:themeColor="text1"/>
          <w:sz w:val="24"/>
          <w:szCs w:val="24"/>
        </w:rPr>
        <w:t>Инструкция: Впишите ответ в пропуск в задании.</w:t>
      </w:r>
    </w:p>
    <w:p w14:paraId="2C240D9F" w14:textId="77777777" w:rsidR="00C32E7E" w:rsidRPr="000F4559" w:rsidRDefault="00C32E7E" w:rsidP="00C32E7E">
      <w:pPr>
        <w:pStyle w:val="aff2"/>
        <w:numPr>
          <w:ilvl w:val="0"/>
          <w:numId w:val="21"/>
        </w:numPr>
        <w:tabs>
          <w:tab w:val="left" w:pos="284"/>
          <w:tab w:val="left" w:pos="426"/>
        </w:tabs>
        <w:suppressAutoHyphens w:val="0"/>
        <w:ind w:left="0" w:firstLine="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При осуществлении оценки соответствия нормативных актов проводится __________ экспертиза. </w:t>
      </w:r>
    </w:p>
    <w:p w14:paraId="7E2B5524" w14:textId="77777777" w:rsidR="00C32E7E" w:rsidRPr="000F4559" w:rsidRDefault="00C32E7E" w:rsidP="00C32E7E">
      <w:pPr>
        <w:tabs>
          <w:tab w:val="left" w:pos="284"/>
          <w:tab w:val="left" w:pos="426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Ответ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: </w:t>
      </w:r>
      <w:proofErr w:type="gramStart"/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юридическая</w:t>
      </w:r>
      <w:proofErr w:type="gramEnd"/>
    </w:p>
    <w:p w14:paraId="5F6E31C0" w14:textId="77777777" w:rsidR="00C32E7E" w:rsidRPr="000F4559" w:rsidRDefault="00C32E7E" w:rsidP="00C32E7E">
      <w:pPr>
        <w:pStyle w:val="aff2"/>
        <w:numPr>
          <w:ilvl w:val="0"/>
          <w:numId w:val="21"/>
        </w:numPr>
        <w:tabs>
          <w:tab w:val="left" w:pos="284"/>
          <w:tab w:val="left" w:pos="426"/>
        </w:tabs>
        <w:suppressAutoHyphens w:val="0"/>
        <w:ind w:left="0" w:firstLine="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Основной задачей юридической экспертизы является проверка __________ нормати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в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ных актов. </w:t>
      </w:r>
    </w:p>
    <w:p w14:paraId="21776D57" w14:textId="77777777" w:rsidR="00C32E7E" w:rsidRPr="000F4559" w:rsidRDefault="00C32E7E" w:rsidP="00C32E7E">
      <w:pPr>
        <w:tabs>
          <w:tab w:val="left" w:pos="284"/>
          <w:tab w:val="left" w:pos="426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Ответ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: законности</w:t>
      </w:r>
    </w:p>
    <w:p w14:paraId="7DAA6D3B" w14:textId="77777777" w:rsidR="00C32E7E" w:rsidRPr="000F4559" w:rsidRDefault="00C32E7E" w:rsidP="00C32E7E">
      <w:pPr>
        <w:pStyle w:val="aff2"/>
        <w:numPr>
          <w:ilvl w:val="0"/>
          <w:numId w:val="21"/>
        </w:numPr>
        <w:tabs>
          <w:tab w:val="left" w:pos="284"/>
          <w:tab w:val="left" w:pos="426"/>
        </w:tabs>
        <w:suppressAutoHyphens w:val="0"/>
        <w:ind w:left="0" w:firstLine="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Правоприменительные акты должны соответствовать </w:t>
      </w:r>
      <w:proofErr w:type="gramStart"/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действующему</w:t>
      </w:r>
      <w:proofErr w:type="gramEnd"/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__________. </w:t>
      </w:r>
    </w:p>
    <w:p w14:paraId="0E2D6D58" w14:textId="77777777" w:rsidR="00C32E7E" w:rsidRPr="000F4559" w:rsidRDefault="00C32E7E" w:rsidP="00C32E7E">
      <w:pPr>
        <w:tabs>
          <w:tab w:val="left" w:pos="284"/>
          <w:tab w:val="left" w:pos="426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Ответ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: законодательству</w:t>
      </w:r>
    </w:p>
    <w:p w14:paraId="7FC874A6" w14:textId="77777777" w:rsidR="00C32E7E" w:rsidRPr="000F4559" w:rsidRDefault="00C32E7E" w:rsidP="00C32E7E">
      <w:pPr>
        <w:pStyle w:val="aff2"/>
        <w:numPr>
          <w:ilvl w:val="0"/>
          <w:numId w:val="21"/>
        </w:numPr>
        <w:tabs>
          <w:tab w:val="left" w:pos="284"/>
          <w:tab w:val="left" w:pos="426"/>
        </w:tabs>
        <w:suppressAutoHyphens w:val="0"/>
        <w:ind w:left="0" w:firstLine="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Экспертиза включает в себя анализ __________ актов на предмет их соответствия. </w:t>
      </w:r>
    </w:p>
    <w:p w14:paraId="48300089" w14:textId="77777777" w:rsidR="00C32E7E" w:rsidRPr="000F4559" w:rsidRDefault="00C32E7E" w:rsidP="00C32E7E">
      <w:pPr>
        <w:tabs>
          <w:tab w:val="left" w:pos="284"/>
          <w:tab w:val="left" w:pos="426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Ответ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: </w:t>
      </w:r>
      <w:proofErr w:type="gramStart"/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нормативных</w:t>
      </w:r>
      <w:proofErr w:type="gramEnd"/>
    </w:p>
    <w:p w14:paraId="749167E6" w14:textId="77777777" w:rsidR="00C32E7E" w:rsidRPr="000F4559" w:rsidRDefault="00C32E7E" w:rsidP="00C32E7E">
      <w:pPr>
        <w:pStyle w:val="aff2"/>
        <w:numPr>
          <w:ilvl w:val="0"/>
          <w:numId w:val="21"/>
        </w:numPr>
        <w:tabs>
          <w:tab w:val="left" w:pos="284"/>
          <w:tab w:val="left" w:pos="426"/>
        </w:tabs>
        <w:suppressAutoHyphens w:val="0"/>
        <w:ind w:left="0" w:firstLine="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Несоответствие правоприменительного акта может привести </w:t>
      </w:r>
      <w:proofErr w:type="gramStart"/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к</w:t>
      </w:r>
      <w:proofErr w:type="gramEnd"/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его __________. </w:t>
      </w:r>
    </w:p>
    <w:p w14:paraId="094BE47C" w14:textId="77777777" w:rsidR="00C32E7E" w:rsidRPr="000F4559" w:rsidRDefault="00C32E7E" w:rsidP="00C32E7E">
      <w:pPr>
        <w:tabs>
          <w:tab w:val="left" w:pos="284"/>
          <w:tab w:val="left" w:pos="426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Ответ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: отмене</w:t>
      </w:r>
    </w:p>
    <w:p w14:paraId="3F891B53" w14:textId="77777777" w:rsidR="00C32E7E" w:rsidRPr="000F4559" w:rsidRDefault="00C32E7E" w:rsidP="00C32E7E">
      <w:pPr>
        <w:pStyle w:val="aff2"/>
        <w:numPr>
          <w:ilvl w:val="0"/>
          <w:numId w:val="21"/>
        </w:numPr>
        <w:tabs>
          <w:tab w:val="left" w:pos="284"/>
          <w:tab w:val="left" w:pos="426"/>
        </w:tabs>
        <w:suppressAutoHyphens w:val="0"/>
        <w:ind w:left="0" w:firstLine="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Целью экспертизы является выявление __________ в нормативных актах. </w:t>
      </w:r>
    </w:p>
    <w:p w14:paraId="09EA146D" w14:textId="77777777" w:rsidR="00C32E7E" w:rsidRPr="000F4559" w:rsidRDefault="00C32E7E" w:rsidP="00C32E7E">
      <w:pPr>
        <w:tabs>
          <w:tab w:val="left" w:pos="284"/>
          <w:tab w:val="left" w:pos="426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Ответ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: нарушений</w:t>
      </w:r>
    </w:p>
    <w:p w14:paraId="741E41D5" w14:textId="77777777" w:rsidR="00C32E7E" w:rsidRPr="000F4559" w:rsidRDefault="00C32E7E" w:rsidP="00C32E7E">
      <w:pPr>
        <w:pStyle w:val="aff2"/>
        <w:numPr>
          <w:ilvl w:val="0"/>
          <w:numId w:val="21"/>
        </w:numPr>
        <w:tabs>
          <w:tab w:val="left" w:pos="284"/>
          <w:tab w:val="left" w:pos="426"/>
        </w:tabs>
        <w:suppressAutoHyphens w:val="0"/>
        <w:ind w:left="0" w:firstLine="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Эксперты проводят оценку соответствия актов с помощью специальных __________. </w:t>
      </w:r>
    </w:p>
    <w:p w14:paraId="47D076F9" w14:textId="77777777" w:rsidR="00C32E7E" w:rsidRPr="000F4559" w:rsidRDefault="00C32E7E" w:rsidP="00C32E7E">
      <w:pPr>
        <w:tabs>
          <w:tab w:val="left" w:pos="284"/>
          <w:tab w:val="left" w:pos="426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Ответ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: методик</w:t>
      </w:r>
    </w:p>
    <w:p w14:paraId="23710C32" w14:textId="77777777" w:rsidR="00C32E7E" w:rsidRPr="000F4559" w:rsidRDefault="00C32E7E" w:rsidP="00C32E7E">
      <w:pPr>
        <w:pStyle w:val="aff2"/>
        <w:numPr>
          <w:ilvl w:val="0"/>
          <w:numId w:val="21"/>
        </w:numPr>
        <w:tabs>
          <w:tab w:val="left" w:pos="284"/>
          <w:tab w:val="left" w:pos="426"/>
        </w:tabs>
        <w:suppressAutoHyphens w:val="0"/>
        <w:ind w:left="0" w:firstLine="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Результат экспертизы оформляется в виде __________. </w:t>
      </w:r>
    </w:p>
    <w:p w14:paraId="42ED968E" w14:textId="77777777" w:rsidR="00C32E7E" w:rsidRPr="000F4559" w:rsidRDefault="00C32E7E" w:rsidP="00C32E7E">
      <w:pPr>
        <w:tabs>
          <w:tab w:val="left" w:pos="284"/>
          <w:tab w:val="left" w:pos="426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Ответ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: заключения</w:t>
      </w:r>
    </w:p>
    <w:p w14:paraId="2FB5AEDD" w14:textId="77777777" w:rsidR="00C32E7E" w:rsidRPr="000F4559" w:rsidRDefault="00C32E7E" w:rsidP="00C32E7E">
      <w:pPr>
        <w:pStyle w:val="aff2"/>
        <w:numPr>
          <w:ilvl w:val="0"/>
          <w:numId w:val="21"/>
        </w:numPr>
        <w:tabs>
          <w:tab w:val="left" w:pos="284"/>
          <w:tab w:val="left" w:pos="426"/>
        </w:tabs>
        <w:suppressAutoHyphens w:val="0"/>
        <w:ind w:left="0" w:firstLine="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Заключение содержит выводы о __________ или несоответствии акта законодател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ь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ству. </w:t>
      </w:r>
    </w:p>
    <w:p w14:paraId="68020FA0" w14:textId="77777777" w:rsidR="00C32E7E" w:rsidRPr="000F4559" w:rsidRDefault="00C32E7E" w:rsidP="00C32E7E">
      <w:pPr>
        <w:tabs>
          <w:tab w:val="left" w:pos="284"/>
          <w:tab w:val="left" w:pos="426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Ответ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: </w:t>
      </w:r>
      <w:proofErr w:type="gramStart"/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соответствии</w:t>
      </w:r>
      <w:proofErr w:type="gramEnd"/>
    </w:p>
    <w:p w14:paraId="321E67EF" w14:textId="77777777" w:rsidR="00C32E7E" w:rsidRPr="000F4559" w:rsidRDefault="00C32E7E" w:rsidP="00C32E7E">
      <w:pPr>
        <w:pStyle w:val="aff2"/>
        <w:numPr>
          <w:ilvl w:val="0"/>
          <w:numId w:val="21"/>
        </w:numPr>
        <w:tabs>
          <w:tab w:val="left" w:pos="284"/>
          <w:tab w:val="left" w:pos="426"/>
        </w:tabs>
        <w:suppressAutoHyphens w:val="0"/>
        <w:ind w:left="0" w:firstLine="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В случае обнаружения несоответствия, эксперты предлагают __________ по устран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е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нию недостатков. </w:t>
      </w:r>
    </w:p>
    <w:p w14:paraId="53860A80" w14:textId="77777777" w:rsidR="00C32E7E" w:rsidRPr="000F4559" w:rsidRDefault="00C32E7E" w:rsidP="00C32E7E">
      <w:pPr>
        <w:tabs>
          <w:tab w:val="left" w:pos="284"/>
          <w:tab w:val="left" w:pos="426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Ответ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: рекомендации</w:t>
      </w:r>
    </w:p>
    <w:p w14:paraId="584D9FB3" w14:textId="77777777" w:rsidR="00C32E7E" w:rsidRPr="000F4559" w:rsidRDefault="00C32E7E" w:rsidP="00C32E7E">
      <w:pPr>
        <w:pStyle w:val="aff2"/>
        <w:numPr>
          <w:ilvl w:val="0"/>
          <w:numId w:val="21"/>
        </w:numPr>
        <w:tabs>
          <w:tab w:val="left" w:pos="284"/>
          <w:tab w:val="left" w:pos="426"/>
        </w:tabs>
        <w:suppressAutoHyphens w:val="0"/>
        <w:ind w:left="0" w:firstLine="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Оценка соответствия проводится на основе действующих __________ норм. </w:t>
      </w:r>
    </w:p>
    <w:p w14:paraId="34F46FA5" w14:textId="77777777" w:rsidR="00C32E7E" w:rsidRPr="000F4559" w:rsidRDefault="00C32E7E" w:rsidP="00C32E7E">
      <w:pPr>
        <w:tabs>
          <w:tab w:val="left" w:pos="284"/>
          <w:tab w:val="left" w:pos="426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Ответ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: </w:t>
      </w:r>
      <w:proofErr w:type="gramStart"/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правовых</w:t>
      </w:r>
      <w:proofErr w:type="gramEnd"/>
    </w:p>
    <w:p w14:paraId="206BC9B6" w14:textId="77777777" w:rsidR="00C32E7E" w:rsidRPr="000F4559" w:rsidRDefault="00C32E7E" w:rsidP="00C32E7E">
      <w:pPr>
        <w:pStyle w:val="aff2"/>
        <w:numPr>
          <w:ilvl w:val="0"/>
          <w:numId w:val="21"/>
        </w:numPr>
        <w:tabs>
          <w:tab w:val="left" w:pos="284"/>
          <w:tab w:val="left" w:pos="426"/>
        </w:tabs>
        <w:suppressAutoHyphens w:val="0"/>
        <w:ind w:left="0" w:firstLine="0"/>
        <w:contextualSpacing/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Важным этапом экспертизы является анализ __________ правоприменительной пра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к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тики. </w:t>
      </w:r>
    </w:p>
    <w:p w14:paraId="62260A81" w14:textId="77777777" w:rsidR="00C32E7E" w:rsidRPr="000F4559" w:rsidRDefault="00C32E7E" w:rsidP="00C32E7E">
      <w:pPr>
        <w:tabs>
          <w:tab w:val="left" w:pos="284"/>
          <w:tab w:val="left" w:pos="426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0F4559">
        <w:rPr>
          <w:bCs/>
          <w:color w:val="000000" w:themeColor="text1"/>
          <w:spacing w:val="-5"/>
          <w:sz w:val="24"/>
          <w:szCs w:val="24"/>
          <w:bdr w:val="none" w:sz="0" w:space="0" w:color="auto" w:frame="1"/>
        </w:rPr>
        <w:t>Ответ</w:t>
      </w:r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: </w:t>
      </w:r>
      <w:proofErr w:type="gramStart"/>
      <w:r w:rsidRPr="000F4559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текущей</w:t>
      </w:r>
      <w:proofErr w:type="gramEnd"/>
    </w:p>
    <w:p w14:paraId="686DEA53" w14:textId="77777777" w:rsidR="00C32E7E" w:rsidRDefault="00C32E7E" w:rsidP="00C32E7E">
      <w:pPr>
        <w:pStyle w:val="TableParagraph"/>
        <w:tabs>
          <w:tab w:val="left" w:pos="284"/>
          <w:tab w:val="left" w:pos="426"/>
        </w:tabs>
        <w:rPr>
          <w:rStyle w:val="docdata"/>
          <w:color w:val="000000" w:themeColor="text1"/>
          <w:sz w:val="24"/>
          <w:szCs w:val="24"/>
        </w:rPr>
      </w:pPr>
    </w:p>
    <w:p w14:paraId="5BC36ED5" w14:textId="77777777" w:rsidR="00C32E7E" w:rsidRPr="000F4559" w:rsidRDefault="00C32E7E" w:rsidP="00C32E7E">
      <w:pPr>
        <w:pStyle w:val="TableParagraph"/>
        <w:tabs>
          <w:tab w:val="left" w:pos="284"/>
          <w:tab w:val="left" w:pos="426"/>
        </w:tabs>
        <w:rPr>
          <w:rStyle w:val="docdata"/>
          <w:color w:val="000000" w:themeColor="text1"/>
          <w:sz w:val="24"/>
          <w:szCs w:val="24"/>
        </w:rPr>
      </w:pPr>
      <w:r w:rsidRPr="000F4559">
        <w:rPr>
          <w:rStyle w:val="docdata"/>
          <w:color w:val="000000" w:themeColor="text1"/>
          <w:sz w:val="24"/>
          <w:szCs w:val="24"/>
        </w:rPr>
        <w:t>Инструкция: Выберите один правильный ответ</w:t>
      </w:r>
    </w:p>
    <w:p w14:paraId="737FC4CE" w14:textId="77777777" w:rsidR="00C32E7E" w:rsidRPr="000F4559" w:rsidRDefault="00C32E7E" w:rsidP="00C32E7E">
      <w:pPr>
        <w:pStyle w:val="1"/>
        <w:tabs>
          <w:tab w:val="left" w:pos="284"/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left"/>
        <w:textAlignment w:val="baseline"/>
        <w:rPr>
          <w:b w:val="0"/>
          <w:color w:val="000000" w:themeColor="text1"/>
          <w:spacing w:val="-5"/>
          <w:sz w:val="24"/>
          <w:szCs w:val="24"/>
          <w:lang w:val="ru-RU"/>
        </w:rPr>
      </w:pPr>
      <w:r w:rsidRPr="000F4559">
        <w:rPr>
          <w:rStyle w:val="sc-ejaja"/>
          <w:color w:val="000000" w:themeColor="text1"/>
          <w:spacing w:val="-5"/>
          <w:sz w:val="24"/>
          <w:szCs w:val="24"/>
          <w:bdr w:val="none" w:sz="0" w:space="0" w:color="auto" w:frame="1"/>
          <w:lang w:val="ru-RU"/>
        </w:rPr>
        <w:t>Тест 1. Что такое юридическая экспертиза?</w:t>
      </w:r>
    </w:p>
    <w:p w14:paraId="07AE1477" w14:textId="77777777" w:rsidR="00C32E7E" w:rsidRPr="000F4559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0F4559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а) процесс проверки соответствия нормативных и правоприменительных актов действующему з</w:t>
      </w:r>
      <w:r w:rsidRPr="000F4559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а</w:t>
      </w:r>
      <w:r w:rsidRPr="000F4559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конодательству.</w:t>
      </w:r>
    </w:p>
    <w:p w14:paraId="3C53D5FF" w14:textId="77777777" w:rsidR="00C32E7E" w:rsidRPr="000F4559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0F4559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б) процедура оценки финансового состояния предприятия.</w:t>
      </w:r>
    </w:p>
    <w:p w14:paraId="77457D63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в) методика разработки новых законов.</w:t>
      </w:r>
    </w:p>
    <w:p w14:paraId="3FE8326E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г) процесс подбора кадров для государственных учреждений.</w:t>
      </w:r>
    </w:p>
    <w:p w14:paraId="49E37C5A" w14:textId="77777777" w:rsidR="00C32E7E" w:rsidRPr="00652A50" w:rsidRDefault="00C32E7E" w:rsidP="00C32E7E">
      <w:pPr>
        <w:pStyle w:val="sc-jmpzur"/>
        <w:tabs>
          <w:tab w:val="left" w:pos="284"/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color w:val="000000" w:themeColor="text1"/>
          <w:spacing w:val="-5"/>
        </w:rPr>
      </w:pPr>
      <w:r>
        <w:rPr>
          <w:rStyle w:val="sc-ejaja"/>
          <w:rFonts w:eastAsiaTheme="majorEastAsia"/>
          <w:color w:val="000000" w:themeColor="text1"/>
          <w:spacing w:val="-5"/>
          <w:bdr w:val="none" w:sz="0" w:space="0" w:color="auto" w:frame="1"/>
        </w:rPr>
        <w:t>О</w:t>
      </w:r>
      <w:r w:rsidRPr="00652A50">
        <w:rPr>
          <w:rStyle w:val="sc-ejaja"/>
          <w:rFonts w:eastAsiaTheme="majorEastAsia"/>
          <w:color w:val="000000" w:themeColor="text1"/>
          <w:spacing w:val="-5"/>
          <w:bdr w:val="none" w:sz="0" w:space="0" w:color="auto" w:frame="1"/>
        </w:rPr>
        <w:t>твет: а</w:t>
      </w:r>
    </w:p>
    <w:p w14:paraId="37267318" w14:textId="77777777" w:rsidR="00C32E7E" w:rsidRPr="00305A44" w:rsidRDefault="00C32E7E" w:rsidP="00C32E7E">
      <w:pPr>
        <w:pStyle w:val="1"/>
        <w:tabs>
          <w:tab w:val="left" w:pos="284"/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left"/>
        <w:textAlignment w:val="baseline"/>
        <w:rPr>
          <w:b w:val="0"/>
          <w:color w:val="000000" w:themeColor="text1"/>
          <w:spacing w:val="-5"/>
          <w:sz w:val="24"/>
          <w:szCs w:val="24"/>
          <w:lang w:val="ru-RU"/>
        </w:rPr>
      </w:pPr>
      <w:r w:rsidRPr="00305A44">
        <w:rPr>
          <w:rStyle w:val="sc-ejaja"/>
          <w:color w:val="000000" w:themeColor="text1"/>
          <w:spacing w:val="-5"/>
          <w:sz w:val="24"/>
          <w:szCs w:val="24"/>
          <w:bdr w:val="none" w:sz="0" w:space="0" w:color="auto" w:frame="1"/>
          <w:lang w:val="ru-RU"/>
        </w:rPr>
        <w:t>Тест 2. Кто обычно проводит юридическую экспертизу?</w:t>
      </w:r>
    </w:p>
    <w:p w14:paraId="591A36DC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а) политики.</w:t>
      </w:r>
    </w:p>
    <w:p w14:paraId="5DB77946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б) экономисты.</w:t>
      </w:r>
    </w:p>
    <w:p w14:paraId="62B46D16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в) юристы-эксперты.</w:t>
      </w:r>
    </w:p>
    <w:p w14:paraId="3EC9CC18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г) инженеры.</w:t>
      </w:r>
    </w:p>
    <w:p w14:paraId="5EA78C29" w14:textId="77777777" w:rsidR="00C32E7E" w:rsidRPr="00652A50" w:rsidRDefault="00C32E7E" w:rsidP="00C32E7E">
      <w:pPr>
        <w:pStyle w:val="sc-jmpzur"/>
        <w:tabs>
          <w:tab w:val="left" w:pos="284"/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color w:val="000000" w:themeColor="text1"/>
          <w:spacing w:val="-5"/>
        </w:rPr>
      </w:pPr>
      <w:r>
        <w:rPr>
          <w:rStyle w:val="sc-ejaja"/>
          <w:rFonts w:eastAsiaTheme="majorEastAsia"/>
          <w:color w:val="000000" w:themeColor="text1"/>
          <w:spacing w:val="-5"/>
          <w:bdr w:val="none" w:sz="0" w:space="0" w:color="auto" w:frame="1"/>
        </w:rPr>
        <w:t>О</w:t>
      </w:r>
      <w:r w:rsidRPr="00652A50">
        <w:rPr>
          <w:rStyle w:val="sc-ejaja"/>
          <w:rFonts w:eastAsiaTheme="majorEastAsia"/>
          <w:color w:val="000000" w:themeColor="text1"/>
          <w:spacing w:val="-5"/>
          <w:bdr w:val="none" w:sz="0" w:space="0" w:color="auto" w:frame="1"/>
        </w:rPr>
        <w:t>твет: </w:t>
      </w:r>
      <w:proofErr w:type="gramStart"/>
      <w:r w:rsidRPr="00652A50">
        <w:rPr>
          <w:rStyle w:val="sc-ejaja"/>
          <w:rFonts w:eastAsiaTheme="majorEastAsia"/>
          <w:color w:val="000000" w:themeColor="text1"/>
          <w:spacing w:val="-5"/>
          <w:bdr w:val="none" w:sz="0" w:space="0" w:color="auto" w:frame="1"/>
        </w:rPr>
        <w:t>в</w:t>
      </w:r>
      <w:proofErr w:type="gramEnd"/>
    </w:p>
    <w:p w14:paraId="5CB8D9C2" w14:textId="77777777" w:rsidR="00C32E7E" w:rsidRPr="00305A44" w:rsidRDefault="00C32E7E" w:rsidP="00C32E7E">
      <w:pPr>
        <w:pStyle w:val="1"/>
        <w:tabs>
          <w:tab w:val="left" w:pos="284"/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left"/>
        <w:textAlignment w:val="baseline"/>
        <w:rPr>
          <w:b w:val="0"/>
          <w:color w:val="000000" w:themeColor="text1"/>
          <w:spacing w:val="-5"/>
          <w:sz w:val="24"/>
          <w:szCs w:val="24"/>
          <w:lang w:val="ru-RU"/>
        </w:rPr>
      </w:pPr>
      <w:r w:rsidRPr="00305A44">
        <w:rPr>
          <w:rStyle w:val="sc-ejaja"/>
          <w:color w:val="000000" w:themeColor="text1"/>
          <w:spacing w:val="-5"/>
          <w:sz w:val="24"/>
          <w:szCs w:val="24"/>
          <w:bdr w:val="none" w:sz="0" w:space="0" w:color="auto" w:frame="1"/>
          <w:lang w:val="ru-RU"/>
        </w:rPr>
        <w:t>Тест 3. Какие документы чаще всего подлежат юридической экспертизе?</w:t>
      </w:r>
    </w:p>
    <w:p w14:paraId="3A86D1A7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а) договоры купли-продажи.</w:t>
      </w:r>
    </w:p>
    <w:p w14:paraId="6125B5E7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б) уставы компаний.</w:t>
      </w:r>
    </w:p>
    <w:p w14:paraId="7EC04EA2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в) локальные нормативные акты.</w:t>
      </w:r>
    </w:p>
    <w:p w14:paraId="32959663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г) все вышеперечисленное.</w:t>
      </w:r>
    </w:p>
    <w:p w14:paraId="2FB71F6B" w14:textId="77777777" w:rsidR="00C32E7E" w:rsidRPr="00652A50" w:rsidRDefault="00C32E7E" w:rsidP="00C32E7E">
      <w:pPr>
        <w:pStyle w:val="sc-jmpzur"/>
        <w:tabs>
          <w:tab w:val="left" w:pos="284"/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color w:val="000000" w:themeColor="text1"/>
          <w:spacing w:val="-5"/>
        </w:rPr>
      </w:pPr>
      <w:r>
        <w:rPr>
          <w:rStyle w:val="sc-ejaja"/>
          <w:rFonts w:eastAsiaTheme="majorEastAsia"/>
          <w:color w:val="000000" w:themeColor="text1"/>
          <w:spacing w:val="-5"/>
          <w:bdr w:val="none" w:sz="0" w:space="0" w:color="auto" w:frame="1"/>
        </w:rPr>
        <w:t>О</w:t>
      </w:r>
      <w:r w:rsidRPr="00652A50">
        <w:rPr>
          <w:rStyle w:val="sc-ejaja"/>
          <w:rFonts w:eastAsiaTheme="majorEastAsia"/>
          <w:color w:val="000000" w:themeColor="text1"/>
          <w:spacing w:val="-5"/>
          <w:bdr w:val="none" w:sz="0" w:space="0" w:color="auto" w:frame="1"/>
        </w:rPr>
        <w:t>твет: </w:t>
      </w:r>
      <w:proofErr w:type="gramStart"/>
      <w:r w:rsidRPr="00652A50">
        <w:rPr>
          <w:rStyle w:val="sc-ejaja"/>
          <w:rFonts w:eastAsiaTheme="majorEastAsia"/>
          <w:color w:val="000000" w:themeColor="text1"/>
          <w:spacing w:val="-5"/>
          <w:bdr w:val="none" w:sz="0" w:space="0" w:color="auto" w:frame="1"/>
        </w:rPr>
        <w:t>г</w:t>
      </w:r>
      <w:proofErr w:type="gramEnd"/>
    </w:p>
    <w:p w14:paraId="1F3D2257" w14:textId="77777777" w:rsidR="00C32E7E" w:rsidRPr="00305A44" w:rsidRDefault="00C32E7E" w:rsidP="00C32E7E">
      <w:pPr>
        <w:pStyle w:val="1"/>
        <w:tabs>
          <w:tab w:val="left" w:pos="284"/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left"/>
        <w:textAlignment w:val="baseline"/>
        <w:rPr>
          <w:b w:val="0"/>
          <w:color w:val="000000" w:themeColor="text1"/>
          <w:spacing w:val="-5"/>
          <w:sz w:val="24"/>
          <w:szCs w:val="24"/>
          <w:lang w:val="ru-RU"/>
        </w:rPr>
      </w:pPr>
      <w:r w:rsidRPr="00305A44">
        <w:rPr>
          <w:rStyle w:val="sc-ejaja"/>
          <w:color w:val="000000" w:themeColor="text1"/>
          <w:spacing w:val="-5"/>
          <w:sz w:val="24"/>
          <w:szCs w:val="24"/>
          <w:bdr w:val="none" w:sz="0" w:space="0" w:color="auto" w:frame="1"/>
          <w:lang w:val="ru-RU"/>
        </w:rPr>
        <w:t>Тест 4. Выберите три основных этапа осуществления оценки соответствия нормативных и правоприменительных актов действующему законодательству:</w:t>
      </w:r>
    </w:p>
    <w:p w14:paraId="075B2E9D" w14:textId="77777777" w:rsidR="00C32E7E" w:rsidRPr="00652A50" w:rsidRDefault="00C32E7E" w:rsidP="00C32E7E">
      <w:pPr>
        <w:pStyle w:val="HTML"/>
        <w:numPr>
          <w:ilvl w:val="0"/>
          <w:numId w:val="18"/>
        </w:numPr>
        <w:tabs>
          <w:tab w:val="clear" w:pos="720"/>
          <w:tab w:val="left" w:pos="284"/>
          <w:tab w:val="left" w:pos="426"/>
        </w:tabs>
        <w:ind w:left="0" w:firstLine="0"/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подготовка и сбор документов.</w:t>
      </w:r>
    </w:p>
    <w:p w14:paraId="5017E9B1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б) проведение правовой экспертизы.</w:t>
      </w:r>
    </w:p>
    <w:p w14:paraId="406D0F08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в) разработка рекомендаций по устранению несоответствий.</w:t>
      </w:r>
    </w:p>
    <w:p w14:paraId="32E676AE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г) организация совещаний с участием всех заинтересованных сторон.</w:t>
      </w:r>
    </w:p>
    <w:p w14:paraId="4E63C3B5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д) согласование заключения с руководством.</w:t>
      </w:r>
    </w:p>
    <w:p w14:paraId="6457D011" w14:textId="77777777" w:rsidR="00C32E7E" w:rsidRPr="00652A50" w:rsidRDefault="00C32E7E" w:rsidP="00C32E7E">
      <w:pPr>
        <w:pStyle w:val="HTML"/>
        <w:tabs>
          <w:tab w:val="left" w:pos="284"/>
          <w:tab w:val="left" w:pos="426"/>
        </w:tabs>
        <w:textAlignment w:val="baseline"/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</w:pPr>
      <w:r w:rsidRPr="00652A50">
        <w:rPr>
          <w:rStyle w:val="sc-ejaja"/>
          <w:rFonts w:ascii="Times New Roman" w:eastAsiaTheme="majorEastAsia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>е) анализ текущего законодательства.</w:t>
      </w:r>
    </w:p>
    <w:p w14:paraId="17D609CC" w14:textId="77777777" w:rsidR="00C32E7E" w:rsidRPr="00652A50" w:rsidRDefault="00C32E7E" w:rsidP="00C32E7E">
      <w:pPr>
        <w:pStyle w:val="sc-jmpzur"/>
        <w:tabs>
          <w:tab w:val="left" w:pos="284"/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color w:val="000000" w:themeColor="text1"/>
          <w:spacing w:val="-5"/>
        </w:rPr>
      </w:pPr>
      <w:r>
        <w:rPr>
          <w:rStyle w:val="sc-ejaja"/>
          <w:rFonts w:eastAsiaTheme="majorEastAsia"/>
          <w:color w:val="000000" w:themeColor="text1"/>
          <w:spacing w:val="-5"/>
          <w:bdr w:val="none" w:sz="0" w:space="0" w:color="auto" w:frame="1"/>
        </w:rPr>
        <w:t>О</w:t>
      </w:r>
      <w:r w:rsidRPr="00652A50">
        <w:rPr>
          <w:rStyle w:val="sc-ejaja"/>
          <w:rFonts w:eastAsiaTheme="majorEastAsia"/>
          <w:color w:val="000000" w:themeColor="text1"/>
          <w:spacing w:val="-5"/>
          <w:bdr w:val="none" w:sz="0" w:space="0" w:color="auto" w:frame="1"/>
        </w:rPr>
        <w:t xml:space="preserve">твет: а, б, </w:t>
      </w:r>
      <w:proofErr w:type="gramStart"/>
      <w:r w:rsidRPr="00652A50">
        <w:rPr>
          <w:rStyle w:val="sc-ejaja"/>
          <w:rFonts w:eastAsiaTheme="majorEastAsia"/>
          <w:color w:val="000000" w:themeColor="text1"/>
          <w:spacing w:val="-5"/>
          <w:bdr w:val="none" w:sz="0" w:space="0" w:color="auto" w:frame="1"/>
        </w:rPr>
        <w:t>в</w:t>
      </w:r>
      <w:proofErr w:type="gramEnd"/>
    </w:p>
    <w:p w14:paraId="0942A6FD" w14:textId="77777777" w:rsidR="00C32E7E" w:rsidRPr="00C32E7E" w:rsidRDefault="00C32E7E" w:rsidP="00C32E7E">
      <w:pPr>
        <w:pStyle w:val="sc-jmpzur"/>
        <w:tabs>
          <w:tab w:val="left" w:pos="284"/>
          <w:tab w:val="left" w:pos="426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docdata"/>
          <w:rFonts w:eastAsiaTheme="majorEastAsia"/>
          <w:color w:val="000000" w:themeColor="text1"/>
        </w:rPr>
      </w:pPr>
    </w:p>
    <w:p w14:paraId="5D0CDD26" w14:textId="77777777" w:rsidR="00C32E7E" w:rsidRPr="00C32E7E" w:rsidRDefault="00C32E7E" w:rsidP="00C32E7E">
      <w:pPr>
        <w:pStyle w:val="sc-jmpzur"/>
        <w:tabs>
          <w:tab w:val="left" w:pos="284"/>
          <w:tab w:val="left" w:pos="426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color w:val="000000" w:themeColor="text1"/>
        </w:rPr>
      </w:pPr>
      <w:r w:rsidRPr="00C32E7E">
        <w:rPr>
          <w:rStyle w:val="docdata"/>
          <w:rFonts w:eastAsiaTheme="majorEastAsia"/>
          <w:color w:val="000000" w:themeColor="text1"/>
        </w:rPr>
        <w:t>Инструкция: Установите соответствие между понятиями и определениями:</w:t>
      </w:r>
      <w:r w:rsidRPr="00C32E7E">
        <w:rPr>
          <w:color w:val="000000" w:themeColor="text1"/>
        </w:rPr>
        <w:t> к каждой позиции первого столбца подберите соответствующую позицию из второго столбца.</w:t>
      </w:r>
    </w:p>
    <w:p w14:paraId="518CDF35" w14:textId="77777777" w:rsidR="00C32E7E" w:rsidRPr="00C32E7E" w:rsidRDefault="00C32E7E" w:rsidP="00C32E7E">
      <w:pPr>
        <w:pStyle w:val="af6"/>
        <w:tabs>
          <w:tab w:val="left" w:pos="284"/>
          <w:tab w:val="left" w:pos="426"/>
        </w:tabs>
        <w:jc w:val="left"/>
        <w:rPr>
          <w:rStyle w:val="sc-ejaja"/>
          <w:rFonts w:eastAsiaTheme="majorEastAsia"/>
          <w:color w:val="000000" w:themeColor="text1"/>
          <w:spacing w:val="-5"/>
          <w:szCs w:val="24"/>
          <w:bdr w:val="none" w:sz="0" w:space="0" w:color="auto" w:frame="1"/>
        </w:rPr>
      </w:pPr>
      <w:r w:rsidRPr="00C32E7E">
        <w:rPr>
          <w:rFonts w:eastAsiaTheme="majorEastAsia"/>
          <w:color w:val="000000" w:themeColor="text1"/>
          <w:szCs w:val="24"/>
        </w:rPr>
        <w:t>Тест 5</w:t>
      </w:r>
      <w:r w:rsidRPr="00C32E7E">
        <w:rPr>
          <w:color w:val="000000" w:themeColor="text1"/>
          <w:szCs w:val="24"/>
        </w:rPr>
        <w:t>.</w:t>
      </w:r>
      <w:r w:rsidRPr="00C32E7E">
        <w:rPr>
          <w:rStyle w:val="sc-ejaja"/>
          <w:rFonts w:eastAsiaTheme="majorEastAsia"/>
          <w:color w:val="000000" w:themeColor="text1"/>
          <w:spacing w:val="-5"/>
          <w:szCs w:val="24"/>
          <w:bdr w:val="none" w:sz="0" w:space="0" w:color="auto" w:frame="1"/>
        </w:rPr>
        <w:t> Сопоставьте понятия с их определениями:</w:t>
      </w:r>
    </w:p>
    <w:tbl>
      <w:tblPr>
        <w:tblStyle w:val="TableNormal"/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06"/>
        <w:gridCol w:w="6734"/>
      </w:tblGrid>
      <w:tr w:rsidR="00C32E7E" w:rsidRPr="00C32E7E" w14:paraId="4515776A" w14:textId="77777777" w:rsidTr="000F454D">
        <w:trPr>
          <w:trHeight w:val="271"/>
        </w:trPr>
        <w:tc>
          <w:tcPr>
            <w:tcW w:w="2906" w:type="dxa"/>
          </w:tcPr>
          <w:p w14:paraId="245BDD61" w14:textId="77777777" w:rsidR="00C32E7E" w:rsidRPr="00C32E7E" w:rsidRDefault="00C32E7E" w:rsidP="000F454D">
            <w:pPr>
              <w:pStyle w:val="af6"/>
              <w:tabs>
                <w:tab w:val="left" w:pos="284"/>
                <w:tab w:val="left" w:pos="426"/>
              </w:tabs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Понятия</w:t>
            </w:r>
          </w:p>
        </w:tc>
        <w:tc>
          <w:tcPr>
            <w:tcW w:w="6734" w:type="dxa"/>
          </w:tcPr>
          <w:p w14:paraId="7348A601" w14:textId="77777777" w:rsidR="00C32E7E" w:rsidRPr="00C32E7E" w:rsidRDefault="00C32E7E" w:rsidP="000F454D">
            <w:pPr>
              <w:pStyle w:val="af6"/>
              <w:tabs>
                <w:tab w:val="left" w:pos="284"/>
                <w:tab w:val="left" w:pos="426"/>
              </w:tabs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</w:pP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>Определения</w:t>
            </w:r>
          </w:p>
        </w:tc>
      </w:tr>
      <w:tr w:rsidR="00C32E7E" w:rsidRPr="00C32E7E" w14:paraId="3DC71C07" w14:textId="77777777" w:rsidTr="000F454D">
        <w:trPr>
          <w:trHeight w:val="271"/>
        </w:trPr>
        <w:tc>
          <w:tcPr>
            <w:tcW w:w="2906" w:type="dxa"/>
          </w:tcPr>
          <w:p w14:paraId="6392EB82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1.</w:t>
            </w:r>
            <w:r w:rsidRPr="00C32E7E">
              <w:rPr>
                <w:rFonts w:ascii="Times New Roman" w:hAnsi="Times New Roman" w:cs="Times New Roman"/>
                <w:color w:val="000000" w:themeColor="text1"/>
                <w:szCs w:val="24"/>
                <w:bdr w:val="none" w:sz="0" w:space="0" w:color="auto" w:frame="1"/>
              </w:rPr>
              <w:t xml:space="preserve">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>Нормативный правовой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 xml:space="preserve">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>акт</w:t>
            </w:r>
          </w:p>
        </w:tc>
        <w:tc>
          <w:tcPr>
            <w:tcW w:w="6734" w:type="dxa"/>
          </w:tcPr>
          <w:p w14:paraId="1661B771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  <w:lang w:val="ru-RU"/>
              </w:rPr>
            </w:pPr>
            <w:proofErr w:type="gramStart"/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a</w:t>
            </w:r>
            <w:proofErr w:type="gramEnd"/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.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Анализ правовых документов для выявления их соответствия требов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а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ниям законодательства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. </w:t>
            </w:r>
          </w:p>
        </w:tc>
      </w:tr>
      <w:tr w:rsidR="00C32E7E" w:rsidRPr="00C32E7E" w14:paraId="02710330" w14:textId="77777777" w:rsidTr="000F454D">
        <w:trPr>
          <w:trHeight w:val="300"/>
        </w:trPr>
        <w:tc>
          <w:tcPr>
            <w:tcW w:w="2906" w:type="dxa"/>
          </w:tcPr>
          <w:p w14:paraId="1A8B184E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 xml:space="preserve">2.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>Правоприменительный акт</w:t>
            </w:r>
          </w:p>
        </w:tc>
        <w:tc>
          <w:tcPr>
            <w:tcW w:w="6734" w:type="dxa"/>
          </w:tcPr>
          <w:p w14:paraId="6530210E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  <w:lang w:val="ru-RU"/>
              </w:rPr>
            </w:pPr>
            <w:proofErr w:type="gramStart"/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>б</w:t>
            </w:r>
            <w:proofErr w:type="gramEnd"/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.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Совокупность всех действующих законов и подзаконных актов в стране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>.</w:t>
            </w:r>
          </w:p>
        </w:tc>
      </w:tr>
      <w:tr w:rsidR="00C32E7E" w:rsidRPr="00C32E7E" w14:paraId="49C6AE58" w14:textId="77777777" w:rsidTr="000F454D">
        <w:trPr>
          <w:trHeight w:val="301"/>
        </w:trPr>
        <w:tc>
          <w:tcPr>
            <w:tcW w:w="2906" w:type="dxa"/>
          </w:tcPr>
          <w:p w14:paraId="4493E788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3.</w:t>
            </w:r>
            <w:r w:rsidRPr="00C32E7E">
              <w:rPr>
                <w:rFonts w:ascii="Times New Roman" w:hAnsi="Times New Roman" w:cs="Times New Roman"/>
                <w:color w:val="000000" w:themeColor="text1"/>
                <w:szCs w:val="24"/>
                <w:bdr w:val="none" w:sz="0" w:space="0" w:color="auto" w:frame="1"/>
              </w:rPr>
              <w:t xml:space="preserve">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>Оценка соответствия</w:t>
            </w:r>
          </w:p>
        </w:tc>
        <w:tc>
          <w:tcPr>
            <w:tcW w:w="6734" w:type="dxa"/>
          </w:tcPr>
          <w:p w14:paraId="792634DB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  <w:lang w:val="ru-RU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в.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Акт, который содержит нормы права и регулирует общественные о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т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ношения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 </w:t>
            </w:r>
          </w:p>
        </w:tc>
      </w:tr>
      <w:tr w:rsidR="00C32E7E" w:rsidRPr="00C32E7E" w14:paraId="32451C56" w14:textId="77777777" w:rsidTr="000F454D">
        <w:trPr>
          <w:trHeight w:val="421"/>
        </w:trPr>
        <w:tc>
          <w:tcPr>
            <w:tcW w:w="2906" w:type="dxa"/>
          </w:tcPr>
          <w:p w14:paraId="661B3850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4.</w:t>
            </w:r>
            <w:r w:rsidRPr="00C32E7E">
              <w:rPr>
                <w:rFonts w:ascii="Times New Roman" w:hAnsi="Times New Roman" w:cs="Times New Roman"/>
                <w:color w:val="000000" w:themeColor="text1"/>
                <w:szCs w:val="24"/>
                <w:bdr w:val="none" w:sz="0" w:space="0" w:color="auto" w:frame="1"/>
              </w:rPr>
              <w:t xml:space="preserve">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>Действующее законодательство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6734" w:type="dxa"/>
          </w:tcPr>
          <w:p w14:paraId="3D4C46CE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  <w:lang w:val="ru-RU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г.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Официальный документ, содержащий решение по конкретному юрид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и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ческому вопросу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>.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a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.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Анализ правовых документов для выявления их соо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т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ветствия требованиям законодательства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>.</w:t>
            </w:r>
          </w:p>
        </w:tc>
      </w:tr>
      <w:tr w:rsidR="00C32E7E" w:rsidRPr="00C32E7E" w14:paraId="0D31E900" w14:textId="77777777" w:rsidTr="000F454D">
        <w:trPr>
          <w:trHeight w:val="421"/>
        </w:trPr>
        <w:tc>
          <w:tcPr>
            <w:tcW w:w="2906" w:type="dxa"/>
          </w:tcPr>
          <w:p w14:paraId="205CDE5E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5.</w:t>
            </w:r>
            <w:r w:rsidRPr="00C32E7E">
              <w:rPr>
                <w:rFonts w:ascii="Times New Roman" w:hAnsi="Times New Roman" w:cs="Times New Roman"/>
                <w:color w:val="000000" w:themeColor="text1"/>
                <w:szCs w:val="24"/>
                <w:bdr w:val="none" w:sz="0" w:space="0" w:color="auto" w:frame="1"/>
              </w:rPr>
              <w:t xml:space="preserve">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>Юридическая экспертиза</w:t>
            </w:r>
          </w:p>
        </w:tc>
        <w:tc>
          <w:tcPr>
            <w:tcW w:w="6734" w:type="dxa"/>
          </w:tcPr>
          <w:p w14:paraId="25CB8ECC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д.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 xml:space="preserve">Процесс установления соответствия между нормативными актами и </w:t>
            </w:r>
            <w:proofErr w:type="gramStart"/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действующим</w:t>
            </w:r>
            <w:proofErr w:type="gramEnd"/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 xml:space="preserve"> законодательство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>.</w:t>
            </w:r>
          </w:p>
        </w:tc>
      </w:tr>
    </w:tbl>
    <w:p w14:paraId="4EC46404" w14:textId="77777777" w:rsidR="00C32E7E" w:rsidRPr="00C32E7E" w:rsidRDefault="00C32E7E" w:rsidP="00C32E7E">
      <w:pPr>
        <w:pStyle w:val="af6"/>
        <w:tabs>
          <w:tab w:val="left" w:pos="284"/>
          <w:tab w:val="left" w:pos="426"/>
        </w:tabs>
        <w:jc w:val="left"/>
        <w:rPr>
          <w:color w:val="000000" w:themeColor="text1"/>
          <w:szCs w:val="24"/>
          <w:bdr w:val="none" w:sz="0" w:space="0" w:color="auto" w:frame="1"/>
        </w:rPr>
      </w:pPr>
      <w:r w:rsidRPr="00C32E7E">
        <w:rPr>
          <w:rStyle w:val="docdata"/>
          <w:rFonts w:eastAsiaTheme="majorEastAsia"/>
          <w:color w:val="000000" w:themeColor="text1"/>
          <w:szCs w:val="24"/>
        </w:rPr>
        <w:t>О</w:t>
      </w:r>
      <w:r w:rsidRPr="00C32E7E">
        <w:rPr>
          <w:color w:val="000000" w:themeColor="text1"/>
          <w:szCs w:val="24"/>
        </w:rPr>
        <w:t>твет</w:t>
      </w:r>
      <w:r w:rsidRPr="00C32E7E">
        <w:rPr>
          <w:i/>
          <w:iCs/>
          <w:color w:val="000000" w:themeColor="text1"/>
          <w:szCs w:val="24"/>
        </w:rPr>
        <w:t>:</w:t>
      </w:r>
      <w:r w:rsidRPr="00C32E7E">
        <w:rPr>
          <w:rStyle w:val="sc-ejaja"/>
          <w:color w:val="000000" w:themeColor="text1"/>
          <w:spacing w:val="-5"/>
          <w:szCs w:val="24"/>
          <w:bdr w:val="none" w:sz="0" w:space="0" w:color="auto" w:frame="1"/>
        </w:rPr>
        <w:t> 1- в, 2- г, 3- д, 4- б, 5-</w:t>
      </w:r>
      <w:r w:rsidRPr="00C32E7E">
        <w:rPr>
          <w:rStyle w:val="sc-jvlauc"/>
          <w:color w:val="000000" w:themeColor="text1"/>
          <w:spacing w:val="-5"/>
          <w:bdr w:val="none" w:sz="0" w:space="0" w:color="auto" w:frame="1"/>
        </w:rPr>
        <w:t xml:space="preserve"> а</w:t>
      </w:r>
    </w:p>
    <w:p w14:paraId="5F3DBE13" w14:textId="77777777" w:rsidR="00C32E7E" w:rsidRPr="00C32E7E" w:rsidRDefault="00C32E7E" w:rsidP="00C32E7E">
      <w:pPr>
        <w:pStyle w:val="af6"/>
        <w:tabs>
          <w:tab w:val="left" w:pos="284"/>
          <w:tab w:val="left" w:pos="426"/>
        </w:tabs>
        <w:jc w:val="left"/>
        <w:rPr>
          <w:rStyle w:val="sc-ejaja"/>
          <w:rFonts w:eastAsiaTheme="majorEastAsia"/>
          <w:color w:val="000000" w:themeColor="text1"/>
          <w:spacing w:val="-5"/>
          <w:szCs w:val="24"/>
          <w:bdr w:val="none" w:sz="0" w:space="0" w:color="auto" w:frame="1"/>
        </w:rPr>
      </w:pPr>
      <w:r w:rsidRPr="00C32E7E">
        <w:rPr>
          <w:rFonts w:eastAsiaTheme="majorEastAsia"/>
          <w:color w:val="000000" w:themeColor="text1"/>
          <w:szCs w:val="24"/>
        </w:rPr>
        <w:t>Тест 6</w:t>
      </w:r>
      <w:r w:rsidRPr="00C32E7E">
        <w:rPr>
          <w:color w:val="000000" w:themeColor="text1"/>
          <w:szCs w:val="24"/>
        </w:rPr>
        <w:t>.</w:t>
      </w:r>
      <w:r w:rsidRPr="00C32E7E">
        <w:rPr>
          <w:rStyle w:val="sc-ejaja"/>
          <w:rFonts w:eastAsiaTheme="majorEastAsia"/>
          <w:color w:val="000000" w:themeColor="text1"/>
          <w:spacing w:val="-5"/>
          <w:szCs w:val="24"/>
          <w:bdr w:val="none" w:sz="0" w:space="0" w:color="auto" w:frame="1"/>
        </w:rPr>
        <w:t> Сопоставьте понятия с их определениями:</w:t>
      </w:r>
    </w:p>
    <w:tbl>
      <w:tblPr>
        <w:tblStyle w:val="TableNormal"/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06"/>
        <w:gridCol w:w="6734"/>
      </w:tblGrid>
      <w:tr w:rsidR="00C32E7E" w:rsidRPr="00C32E7E" w14:paraId="273B2F20" w14:textId="77777777" w:rsidTr="000F454D">
        <w:trPr>
          <w:trHeight w:val="271"/>
        </w:trPr>
        <w:tc>
          <w:tcPr>
            <w:tcW w:w="2906" w:type="dxa"/>
          </w:tcPr>
          <w:p w14:paraId="5EB1C9D3" w14:textId="77777777" w:rsidR="00C32E7E" w:rsidRPr="00C32E7E" w:rsidRDefault="00C32E7E" w:rsidP="000F454D">
            <w:pPr>
              <w:pStyle w:val="af6"/>
              <w:tabs>
                <w:tab w:val="left" w:pos="284"/>
                <w:tab w:val="left" w:pos="426"/>
              </w:tabs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Понятия</w:t>
            </w:r>
          </w:p>
        </w:tc>
        <w:tc>
          <w:tcPr>
            <w:tcW w:w="6734" w:type="dxa"/>
          </w:tcPr>
          <w:p w14:paraId="65988535" w14:textId="77777777" w:rsidR="00C32E7E" w:rsidRPr="00C32E7E" w:rsidRDefault="00C32E7E" w:rsidP="000F454D">
            <w:pPr>
              <w:pStyle w:val="af6"/>
              <w:tabs>
                <w:tab w:val="left" w:pos="284"/>
                <w:tab w:val="left" w:pos="426"/>
              </w:tabs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</w:pP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>Определения</w:t>
            </w:r>
          </w:p>
        </w:tc>
      </w:tr>
      <w:tr w:rsidR="00C32E7E" w:rsidRPr="00C32E7E" w14:paraId="52799604" w14:textId="77777777" w:rsidTr="000F454D">
        <w:trPr>
          <w:trHeight w:val="271"/>
        </w:trPr>
        <w:tc>
          <w:tcPr>
            <w:tcW w:w="2906" w:type="dxa"/>
          </w:tcPr>
          <w:p w14:paraId="248BB58B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1.</w:t>
            </w:r>
            <w:r w:rsidRPr="00C32E7E">
              <w:rPr>
                <w:rFonts w:ascii="Times New Roman" w:hAnsi="Times New Roman" w:cs="Times New Roman"/>
                <w:color w:val="000000" w:themeColor="text1"/>
                <w:szCs w:val="24"/>
                <w:bdr w:val="none" w:sz="0" w:space="0" w:color="auto" w:frame="1"/>
              </w:rPr>
              <w:t xml:space="preserve">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>Мониторинг правового поля</w:t>
            </w:r>
          </w:p>
        </w:tc>
        <w:tc>
          <w:tcPr>
            <w:tcW w:w="6734" w:type="dxa"/>
          </w:tcPr>
          <w:p w14:paraId="1EC063F3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  <w:lang w:val="ru-RU"/>
              </w:rPr>
            </w:pPr>
            <w:proofErr w:type="gramStart"/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a</w:t>
            </w:r>
            <w:proofErr w:type="gramEnd"/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.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Сбор и анализ информации о состоянии действующего законодател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ь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ства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>.</w:t>
            </w:r>
          </w:p>
          <w:p w14:paraId="55C71B92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  <w:lang w:val="ru-RU"/>
              </w:rPr>
            </w:pPr>
          </w:p>
        </w:tc>
      </w:tr>
      <w:tr w:rsidR="00C32E7E" w:rsidRPr="00C32E7E" w14:paraId="2D0275D8" w14:textId="77777777" w:rsidTr="000F454D">
        <w:trPr>
          <w:trHeight w:val="300"/>
        </w:trPr>
        <w:tc>
          <w:tcPr>
            <w:tcW w:w="2906" w:type="dxa"/>
          </w:tcPr>
          <w:p w14:paraId="1D7CF976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 xml:space="preserve">2.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>Экспертиза правовых актов</w:t>
            </w:r>
          </w:p>
        </w:tc>
        <w:tc>
          <w:tcPr>
            <w:tcW w:w="6734" w:type="dxa"/>
          </w:tcPr>
          <w:p w14:paraId="5E7AEDD2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  <w:lang w:val="ru-RU"/>
              </w:rPr>
            </w:pPr>
            <w:proofErr w:type="gramStart"/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>б</w:t>
            </w:r>
            <w:proofErr w:type="gramEnd"/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.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Документ, представляющий собой проект закона до его принятия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. </w:t>
            </w:r>
          </w:p>
        </w:tc>
      </w:tr>
      <w:tr w:rsidR="00C32E7E" w:rsidRPr="00C32E7E" w14:paraId="4ABEE83D" w14:textId="77777777" w:rsidTr="000F454D">
        <w:trPr>
          <w:trHeight w:val="301"/>
        </w:trPr>
        <w:tc>
          <w:tcPr>
            <w:tcW w:w="2906" w:type="dxa"/>
          </w:tcPr>
          <w:p w14:paraId="526FB02A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3.</w:t>
            </w:r>
            <w:r w:rsidRPr="00C32E7E">
              <w:rPr>
                <w:rFonts w:ascii="Times New Roman" w:hAnsi="Times New Roman" w:cs="Times New Roman"/>
                <w:color w:val="000000" w:themeColor="text1"/>
                <w:szCs w:val="24"/>
                <w:bdr w:val="none" w:sz="0" w:space="0" w:color="auto" w:frame="1"/>
              </w:rPr>
              <w:t xml:space="preserve">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>Нормативная база</w:t>
            </w:r>
          </w:p>
        </w:tc>
        <w:tc>
          <w:tcPr>
            <w:tcW w:w="6734" w:type="dxa"/>
          </w:tcPr>
          <w:p w14:paraId="21C62D27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  <w:lang w:val="ru-RU"/>
              </w:rPr>
            </w:pPr>
            <w:proofErr w:type="gramStart"/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>в</w:t>
            </w:r>
            <w:proofErr w:type="gramEnd"/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. </w:t>
            </w:r>
            <w:proofErr w:type="gramStart"/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Проверка</w:t>
            </w:r>
            <w:proofErr w:type="gramEnd"/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 xml:space="preserve"> соответствия проектов нормативных актов действующему з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а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конодательству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>.</w:t>
            </w:r>
          </w:p>
        </w:tc>
      </w:tr>
      <w:tr w:rsidR="00C32E7E" w:rsidRPr="00C32E7E" w14:paraId="3CD6A48E" w14:textId="77777777" w:rsidTr="000F454D">
        <w:trPr>
          <w:trHeight w:val="421"/>
        </w:trPr>
        <w:tc>
          <w:tcPr>
            <w:tcW w:w="2906" w:type="dxa"/>
          </w:tcPr>
          <w:p w14:paraId="18E05969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4.</w:t>
            </w:r>
            <w:r w:rsidRPr="00C32E7E">
              <w:rPr>
                <w:rFonts w:ascii="Times New Roman" w:hAnsi="Times New Roman" w:cs="Times New Roman"/>
                <w:color w:val="000000" w:themeColor="text1"/>
                <w:szCs w:val="24"/>
                <w:bdr w:val="none" w:sz="0" w:space="0" w:color="auto" w:frame="1"/>
              </w:rPr>
              <w:t xml:space="preserve">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>Законопроект</w:t>
            </w:r>
          </w:p>
        </w:tc>
        <w:tc>
          <w:tcPr>
            <w:tcW w:w="6734" w:type="dxa"/>
          </w:tcPr>
          <w:p w14:paraId="71D2BE2C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Fonts w:ascii="Times New Roman" w:hAnsi="Times New Roman" w:cs="Times New Roman"/>
                <w:color w:val="000000" w:themeColor="text1"/>
                <w:szCs w:val="24"/>
                <w:lang w:val="ru-RU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г.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Практика применения норм права судами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>.</w:t>
            </w:r>
          </w:p>
        </w:tc>
      </w:tr>
      <w:tr w:rsidR="00C32E7E" w:rsidRPr="00C32E7E" w14:paraId="6BDA73C5" w14:textId="77777777" w:rsidTr="000F454D">
        <w:trPr>
          <w:trHeight w:val="421"/>
        </w:trPr>
        <w:tc>
          <w:tcPr>
            <w:tcW w:w="2906" w:type="dxa"/>
          </w:tcPr>
          <w:p w14:paraId="1173BE1F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</w:rPr>
              <w:t>5.</w:t>
            </w:r>
            <w:r w:rsidRPr="00C32E7E">
              <w:rPr>
                <w:rFonts w:ascii="Times New Roman" w:hAnsi="Times New Roman" w:cs="Times New Roman"/>
                <w:color w:val="000000" w:themeColor="text1"/>
                <w:szCs w:val="24"/>
                <w:bdr w:val="none" w:sz="0" w:space="0" w:color="auto" w:frame="1"/>
              </w:rPr>
              <w:t xml:space="preserve">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</w:rPr>
              <w:t xml:space="preserve">Судебная практика </w:t>
            </w:r>
          </w:p>
        </w:tc>
        <w:tc>
          <w:tcPr>
            <w:tcW w:w="6734" w:type="dxa"/>
          </w:tcPr>
          <w:p w14:paraId="20515945" w14:textId="77777777" w:rsidR="00C32E7E" w:rsidRPr="00C32E7E" w:rsidRDefault="00C32E7E" w:rsidP="00C32E7E">
            <w:pPr>
              <w:pStyle w:val="af6"/>
              <w:tabs>
                <w:tab w:val="left" w:pos="284"/>
                <w:tab w:val="left" w:pos="426"/>
              </w:tabs>
              <w:ind w:left="150"/>
              <w:jc w:val="left"/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</w:pP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 xml:space="preserve">д. </w:t>
            </w:r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 xml:space="preserve">Процесс установления соответствия между нормативными актами и </w:t>
            </w:r>
            <w:proofErr w:type="gramStart"/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>действующим</w:t>
            </w:r>
            <w:proofErr w:type="gramEnd"/>
            <w:r w:rsidRPr="00C32E7E">
              <w:rPr>
                <w:rStyle w:val="sc-jvlauc"/>
                <w:rFonts w:ascii="Times New Roman" w:eastAsiaTheme="majorEastAsia" w:hAnsi="Times New Roman" w:cs="Times New Roman"/>
                <w:color w:val="000000" w:themeColor="text1"/>
                <w:spacing w:val="-5"/>
                <w:bdr w:val="none" w:sz="0" w:space="0" w:color="auto" w:frame="1"/>
                <w:lang w:val="ru-RU"/>
              </w:rPr>
              <w:t xml:space="preserve"> законодательство</w:t>
            </w:r>
            <w:r w:rsidRPr="00C32E7E">
              <w:rPr>
                <w:rStyle w:val="sc-ejaja"/>
                <w:rFonts w:ascii="Times New Roman" w:eastAsiaTheme="majorEastAsia" w:hAnsi="Times New Roman" w:cs="Times New Roman"/>
                <w:color w:val="000000" w:themeColor="text1"/>
                <w:spacing w:val="-5"/>
                <w:szCs w:val="24"/>
                <w:bdr w:val="none" w:sz="0" w:space="0" w:color="auto" w:frame="1"/>
                <w:lang w:val="ru-RU"/>
              </w:rPr>
              <w:t>.</w:t>
            </w:r>
          </w:p>
        </w:tc>
      </w:tr>
    </w:tbl>
    <w:p w14:paraId="36984640" w14:textId="77777777" w:rsidR="00C32E7E" w:rsidRPr="00C32E7E" w:rsidRDefault="00C32E7E" w:rsidP="00C32E7E">
      <w:pPr>
        <w:pStyle w:val="af6"/>
        <w:tabs>
          <w:tab w:val="left" w:pos="284"/>
          <w:tab w:val="left" w:pos="426"/>
        </w:tabs>
        <w:jc w:val="left"/>
        <w:rPr>
          <w:color w:val="000000" w:themeColor="text1"/>
          <w:szCs w:val="24"/>
        </w:rPr>
      </w:pPr>
      <w:r w:rsidRPr="00C32E7E">
        <w:rPr>
          <w:rStyle w:val="docdata"/>
          <w:rFonts w:eastAsiaTheme="majorEastAsia"/>
          <w:color w:val="000000" w:themeColor="text1"/>
          <w:szCs w:val="24"/>
        </w:rPr>
        <w:t>О</w:t>
      </w:r>
      <w:r w:rsidRPr="00C32E7E">
        <w:rPr>
          <w:color w:val="000000" w:themeColor="text1"/>
          <w:szCs w:val="24"/>
        </w:rPr>
        <w:t>твет</w:t>
      </w:r>
      <w:r w:rsidRPr="00C32E7E">
        <w:rPr>
          <w:i/>
          <w:iCs/>
          <w:color w:val="000000" w:themeColor="text1"/>
          <w:szCs w:val="24"/>
        </w:rPr>
        <w:t>:</w:t>
      </w:r>
      <w:r w:rsidRPr="00C32E7E">
        <w:rPr>
          <w:rStyle w:val="sc-ejaja"/>
          <w:color w:val="000000" w:themeColor="text1"/>
          <w:spacing w:val="-5"/>
          <w:szCs w:val="24"/>
          <w:bdr w:val="none" w:sz="0" w:space="0" w:color="auto" w:frame="1"/>
        </w:rPr>
        <w:t> 1- а, 2- в, 3- б, 4- б, 5-</w:t>
      </w:r>
      <w:r w:rsidRPr="00C32E7E">
        <w:rPr>
          <w:rStyle w:val="sc-jvlauc"/>
          <w:color w:val="000000" w:themeColor="text1"/>
          <w:spacing w:val="-5"/>
          <w:bdr w:val="none" w:sz="0" w:space="0" w:color="auto" w:frame="1"/>
        </w:rPr>
        <w:t xml:space="preserve"> г </w:t>
      </w:r>
    </w:p>
    <w:p w14:paraId="0ACBDE7E" w14:textId="77777777" w:rsidR="00C32E7E" w:rsidRPr="00C32E7E" w:rsidRDefault="00C32E7E" w:rsidP="00C32E7E">
      <w:pPr>
        <w:tabs>
          <w:tab w:val="left" w:pos="284"/>
          <w:tab w:val="left" w:pos="426"/>
        </w:tabs>
        <w:jc w:val="both"/>
        <w:rPr>
          <w:color w:val="000000" w:themeColor="text1"/>
          <w:sz w:val="24"/>
          <w:szCs w:val="24"/>
        </w:rPr>
      </w:pPr>
    </w:p>
    <w:p w14:paraId="4A234810" w14:textId="77777777" w:rsidR="00C32E7E" w:rsidRPr="00C32E7E" w:rsidRDefault="00C32E7E" w:rsidP="00C32E7E">
      <w:pPr>
        <w:tabs>
          <w:tab w:val="left" w:pos="284"/>
          <w:tab w:val="left" w:pos="426"/>
        </w:tabs>
        <w:jc w:val="both"/>
        <w:rPr>
          <w:color w:val="000000" w:themeColor="text1"/>
          <w:sz w:val="24"/>
          <w:szCs w:val="24"/>
        </w:rPr>
      </w:pPr>
      <w:r w:rsidRPr="00C32E7E">
        <w:rPr>
          <w:color w:val="000000" w:themeColor="text1"/>
          <w:sz w:val="24"/>
          <w:szCs w:val="24"/>
        </w:rPr>
        <w:t>Инструкция: Установите правильную последовательность</w:t>
      </w:r>
    </w:p>
    <w:p w14:paraId="469061CF" w14:textId="77777777" w:rsidR="00C32E7E" w:rsidRPr="00C32E7E" w:rsidRDefault="00C32E7E" w:rsidP="00C32E7E">
      <w:pPr>
        <w:pStyle w:val="1"/>
        <w:tabs>
          <w:tab w:val="left" w:pos="284"/>
          <w:tab w:val="left" w:pos="426"/>
        </w:tabs>
        <w:spacing w:after="0"/>
        <w:jc w:val="left"/>
        <w:textAlignment w:val="baseline"/>
        <w:rPr>
          <w:b w:val="0"/>
          <w:color w:val="000000" w:themeColor="text1"/>
          <w:sz w:val="24"/>
          <w:szCs w:val="24"/>
          <w:lang w:val="ru-RU"/>
        </w:rPr>
      </w:pPr>
      <w:r w:rsidRPr="00C32E7E">
        <w:rPr>
          <w:rStyle w:val="sc-ejaja"/>
          <w:color w:val="000000" w:themeColor="text1"/>
          <w:spacing w:val="-5"/>
          <w:sz w:val="24"/>
          <w:szCs w:val="24"/>
          <w:bdr w:val="none" w:sz="0" w:space="0" w:color="auto" w:frame="1"/>
          <w:lang w:val="ru-RU"/>
        </w:rPr>
        <w:t xml:space="preserve">Тест 7. </w:t>
      </w:r>
      <w:r w:rsidRPr="00C32E7E">
        <w:rPr>
          <w:rStyle w:val="sc-ejaja"/>
          <w:color w:val="000000" w:themeColor="text1"/>
          <w:sz w:val="24"/>
          <w:szCs w:val="24"/>
          <w:bdr w:val="none" w:sz="0" w:space="0" w:color="auto" w:frame="1"/>
          <w:lang w:val="ru-RU"/>
        </w:rPr>
        <w:t>Расположите этапы правовой экспертизы в правильном порядке:</w:t>
      </w:r>
    </w:p>
    <w:p w14:paraId="2C050D6E" w14:textId="77777777" w:rsidR="00C32E7E" w:rsidRPr="000F4559" w:rsidRDefault="00C32E7E" w:rsidP="00C32E7E">
      <w:pPr>
        <w:pStyle w:val="HTML"/>
        <w:numPr>
          <w:ilvl w:val="0"/>
          <w:numId w:val="19"/>
        </w:numPr>
        <w:tabs>
          <w:tab w:val="left" w:pos="284"/>
          <w:tab w:val="left" w:pos="426"/>
        </w:tabs>
        <w:ind w:left="0" w:firstLine="0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559">
        <w:rPr>
          <w:rStyle w:val="sc-ejaja"/>
          <w:rFonts w:ascii="Times New Roman" w:eastAsiaTheme="majorEastAsia" w:hAnsi="Times New Roman"/>
          <w:color w:val="000000" w:themeColor="text1"/>
          <w:sz w:val="24"/>
          <w:szCs w:val="24"/>
          <w:bdr w:val="none" w:sz="0" w:space="0" w:color="auto" w:frame="1"/>
        </w:rPr>
        <w:t>Проведение анализа выявленных несоответствий.</w:t>
      </w:r>
    </w:p>
    <w:p w14:paraId="58E0F686" w14:textId="77777777" w:rsidR="00C32E7E" w:rsidRPr="000F4559" w:rsidRDefault="00C32E7E" w:rsidP="00C32E7E">
      <w:pPr>
        <w:pStyle w:val="HTML"/>
        <w:numPr>
          <w:ilvl w:val="0"/>
          <w:numId w:val="19"/>
        </w:numPr>
        <w:tabs>
          <w:tab w:val="left" w:pos="284"/>
          <w:tab w:val="left" w:pos="426"/>
        </w:tabs>
        <w:ind w:left="0" w:firstLine="0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559">
        <w:rPr>
          <w:rStyle w:val="sc-ejaja"/>
          <w:rFonts w:ascii="Times New Roman" w:eastAsiaTheme="majorEastAsia" w:hAnsi="Times New Roman"/>
          <w:color w:val="000000" w:themeColor="text1"/>
          <w:sz w:val="24"/>
          <w:szCs w:val="24"/>
          <w:bdr w:val="none" w:sz="0" w:space="0" w:color="auto" w:frame="1"/>
        </w:rPr>
        <w:t>Сбор и изучение нормативно-правовых актов.</w:t>
      </w:r>
    </w:p>
    <w:p w14:paraId="495E4A0C" w14:textId="77777777" w:rsidR="00C32E7E" w:rsidRPr="000F4559" w:rsidRDefault="00C32E7E" w:rsidP="00C32E7E">
      <w:pPr>
        <w:pStyle w:val="HTML"/>
        <w:numPr>
          <w:ilvl w:val="0"/>
          <w:numId w:val="19"/>
        </w:numPr>
        <w:tabs>
          <w:tab w:val="left" w:pos="284"/>
          <w:tab w:val="left" w:pos="426"/>
        </w:tabs>
        <w:ind w:left="0" w:firstLine="0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559">
        <w:rPr>
          <w:rStyle w:val="sc-ejaja"/>
          <w:rFonts w:ascii="Times New Roman" w:eastAsiaTheme="majorEastAsia" w:hAnsi="Times New Roman"/>
          <w:color w:val="000000" w:themeColor="text1"/>
          <w:sz w:val="24"/>
          <w:szCs w:val="24"/>
          <w:bdr w:val="none" w:sz="0" w:space="0" w:color="auto" w:frame="1"/>
        </w:rPr>
        <w:t>Формулирование выводов и рекомендаций.</w:t>
      </w:r>
    </w:p>
    <w:p w14:paraId="414B8042" w14:textId="77777777" w:rsidR="00C32E7E" w:rsidRPr="000F4559" w:rsidRDefault="00C32E7E" w:rsidP="00C32E7E">
      <w:pPr>
        <w:pStyle w:val="HTML"/>
        <w:numPr>
          <w:ilvl w:val="0"/>
          <w:numId w:val="19"/>
        </w:numPr>
        <w:tabs>
          <w:tab w:val="left" w:pos="284"/>
          <w:tab w:val="left" w:pos="426"/>
        </w:tabs>
        <w:ind w:left="0" w:firstLine="0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559">
        <w:rPr>
          <w:rStyle w:val="sc-ejaja"/>
          <w:rFonts w:ascii="Times New Roman" w:eastAsiaTheme="majorEastAsia" w:hAnsi="Times New Roman"/>
          <w:color w:val="000000" w:themeColor="text1"/>
          <w:sz w:val="24"/>
          <w:szCs w:val="24"/>
          <w:bdr w:val="none" w:sz="0" w:space="0" w:color="auto" w:frame="1"/>
        </w:rPr>
        <w:t>Идентификация объектов экспертизы.</w:t>
      </w:r>
    </w:p>
    <w:p w14:paraId="08842BE9" w14:textId="77777777" w:rsidR="00C32E7E" w:rsidRPr="000F4559" w:rsidRDefault="00C32E7E" w:rsidP="00C32E7E">
      <w:pPr>
        <w:pStyle w:val="HTML"/>
        <w:numPr>
          <w:ilvl w:val="0"/>
          <w:numId w:val="19"/>
        </w:numPr>
        <w:tabs>
          <w:tab w:val="left" w:pos="284"/>
          <w:tab w:val="left" w:pos="426"/>
        </w:tabs>
        <w:ind w:left="0" w:firstLine="0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559">
        <w:rPr>
          <w:rStyle w:val="sc-ejaja"/>
          <w:rFonts w:ascii="Times New Roman" w:eastAsiaTheme="majorEastAsia" w:hAnsi="Times New Roman"/>
          <w:color w:val="000000" w:themeColor="text1"/>
          <w:sz w:val="24"/>
          <w:szCs w:val="24"/>
          <w:bdr w:val="none" w:sz="0" w:space="0" w:color="auto" w:frame="1"/>
        </w:rPr>
        <w:t>Составление отчета.</w:t>
      </w:r>
    </w:p>
    <w:p w14:paraId="51954B81" w14:textId="3EAF1D20" w:rsidR="00C32E7E" w:rsidRPr="000F4559" w:rsidRDefault="00C32E7E" w:rsidP="00C32E7E">
      <w:pPr>
        <w:tabs>
          <w:tab w:val="left" w:pos="284"/>
          <w:tab w:val="left" w:pos="426"/>
        </w:tabs>
        <w:jc w:val="both"/>
        <w:rPr>
          <w:color w:val="000000" w:themeColor="text1"/>
          <w:sz w:val="24"/>
          <w:szCs w:val="24"/>
        </w:rPr>
      </w:pPr>
      <w:r>
        <w:rPr>
          <w:rStyle w:val="docdata"/>
          <w:color w:val="000000" w:themeColor="text1"/>
          <w:sz w:val="24"/>
          <w:szCs w:val="24"/>
        </w:rPr>
        <w:t>П</w:t>
      </w:r>
      <w:r w:rsidRPr="000F4559">
        <w:rPr>
          <w:rStyle w:val="docdata"/>
          <w:color w:val="000000" w:themeColor="text1"/>
          <w:sz w:val="24"/>
          <w:szCs w:val="24"/>
        </w:rPr>
        <w:t>равильная последовательность:</w:t>
      </w:r>
      <w:r w:rsidRPr="000F4559">
        <w:rPr>
          <w:rStyle w:val="sc-ejaja"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0F4559">
        <w:rPr>
          <w:color w:val="000000" w:themeColor="text1"/>
          <w:sz w:val="24"/>
          <w:szCs w:val="24"/>
        </w:rPr>
        <w:t>4 → 2 → 1 → 3 → 5</w:t>
      </w:r>
    </w:p>
    <w:p w14:paraId="677E871A" w14:textId="77777777" w:rsidR="00C32E7E" w:rsidRPr="000F4559" w:rsidRDefault="00C32E7E" w:rsidP="00C32E7E">
      <w:pPr>
        <w:pStyle w:val="1"/>
        <w:tabs>
          <w:tab w:val="left" w:pos="284"/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left"/>
        <w:textAlignment w:val="baseline"/>
        <w:rPr>
          <w:b w:val="0"/>
          <w:color w:val="000000" w:themeColor="text1"/>
          <w:sz w:val="24"/>
          <w:szCs w:val="24"/>
          <w:lang w:val="ru-RU"/>
        </w:rPr>
      </w:pPr>
      <w:r w:rsidRPr="000F4559">
        <w:rPr>
          <w:rStyle w:val="sc-ejaja"/>
          <w:color w:val="000000" w:themeColor="text1"/>
          <w:spacing w:val="-5"/>
          <w:sz w:val="24"/>
          <w:szCs w:val="24"/>
          <w:bdr w:val="none" w:sz="0" w:space="0" w:color="auto" w:frame="1"/>
          <w:lang w:val="ru-RU"/>
        </w:rPr>
        <w:t xml:space="preserve">Тест </w:t>
      </w:r>
      <w:r>
        <w:rPr>
          <w:rStyle w:val="sc-ejaja"/>
          <w:color w:val="000000" w:themeColor="text1"/>
          <w:spacing w:val="-5"/>
          <w:sz w:val="24"/>
          <w:szCs w:val="24"/>
          <w:bdr w:val="none" w:sz="0" w:space="0" w:color="auto" w:frame="1"/>
          <w:lang w:val="ru-RU"/>
        </w:rPr>
        <w:t>8</w:t>
      </w:r>
      <w:r w:rsidRPr="000F4559">
        <w:rPr>
          <w:rStyle w:val="sc-ejaja"/>
          <w:color w:val="000000" w:themeColor="text1"/>
          <w:spacing w:val="-5"/>
          <w:sz w:val="24"/>
          <w:szCs w:val="24"/>
          <w:bdr w:val="none" w:sz="0" w:space="0" w:color="auto" w:frame="1"/>
          <w:lang w:val="ru-RU"/>
        </w:rPr>
        <w:t xml:space="preserve">. </w:t>
      </w:r>
      <w:r w:rsidRPr="000F4559">
        <w:rPr>
          <w:rStyle w:val="sc-ejaja"/>
          <w:color w:val="000000" w:themeColor="text1"/>
          <w:sz w:val="24"/>
          <w:szCs w:val="24"/>
          <w:bdr w:val="none" w:sz="0" w:space="0" w:color="auto" w:frame="1"/>
          <w:lang w:val="ru-RU"/>
        </w:rPr>
        <w:t>Определите правильную последовательность шагов при работе с нормативным актом:</w:t>
      </w:r>
    </w:p>
    <w:p w14:paraId="7C11D838" w14:textId="77777777" w:rsidR="00C32E7E" w:rsidRPr="000F4559" w:rsidRDefault="00C32E7E" w:rsidP="00C32E7E">
      <w:pPr>
        <w:pStyle w:val="HTML"/>
        <w:numPr>
          <w:ilvl w:val="0"/>
          <w:numId w:val="20"/>
        </w:numPr>
        <w:tabs>
          <w:tab w:val="left" w:pos="284"/>
          <w:tab w:val="left" w:pos="426"/>
        </w:tabs>
        <w:ind w:left="0" w:firstLine="0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559">
        <w:rPr>
          <w:rStyle w:val="sc-ejaja"/>
          <w:rFonts w:ascii="Times New Roman" w:eastAsiaTheme="majorEastAsia" w:hAnsi="Times New Roman"/>
          <w:color w:val="000000" w:themeColor="text1"/>
          <w:sz w:val="24"/>
          <w:szCs w:val="24"/>
          <w:bdr w:val="none" w:sz="0" w:space="0" w:color="auto" w:frame="1"/>
        </w:rPr>
        <w:t>Ознакомление с содержанием акта.</w:t>
      </w:r>
    </w:p>
    <w:p w14:paraId="53A0CC23" w14:textId="77777777" w:rsidR="00C32E7E" w:rsidRPr="000F4559" w:rsidRDefault="00C32E7E" w:rsidP="00C32E7E">
      <w:pPr>
        <w:pStyle w:val="HTML"/>
        <w:numPr>
          <w:ilvl w:val="0"/>
          <w:numId w:val="20"/>
        </w:numPr>
        <w:tabs>
          <w:tab w:val="left" w:pos="284"/>
          <w:tab w:val="left" w:pos="426"/>
        </w:tabs>
        <w:ind w:left="0" w:firstLine="0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559">
        <w:rPr>
          <w:rStyle w:val="sc-ejaja"/>
          <w:rFonts w:ascii="Times New Roman" w:eastAsiaTheme="majorEastAsia" w:hAnsi="Times New Roman"/>
          <w:color w:val="000000" w:themeColor="text1"/>
          <w:sz w:val="24"/>
          <w:szCs w:val="24"/>
          <w:bdr w:val="none" w:sz="0" w:space="0" w:color="auto" w:frame="1"/>
        </w:rPr>
        <w:t>Проверка актуальности акта.</w:t>
      </w:r>
    </w:p>
    <w:p w14:paraId="5AC434DA" w14:textId="77777777" w:rsidR="00C32E7E" w:rsidRPr="000F4559" w:rsidRDefault="00C32E7E" w:rsidP="00C32E7E">
      <w:pPr>
        <w:pStyle w:val="HTML"/>
        <w:numPr>
          <w:ilvl w:val="0"/>
          <w:numId w:val="20"/>
        </w:numPr>
        <w:tabs>
          <w:tab w:val="left" w:pos="284"/>
          <w:tab w:val="left" w:pos="426"/>
        </w:tabs>
        <w:ind w:left="0" w:firstLine="0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559">
        <w:rPr>
          <w:rStyle w:val="sc-ejaja"/>
          <w:rFonts w:ascii="Times New Roman" w:eastAsiaTheme="majorEastAsia" w:hAnsi="Times New Roman"/>
          <w:color w:val="000000" w:themeColor="text1"/>
          <w:sz w:val="24"/>
          <w:szCs w:val="24"/>
          <w:bdr w:val="none" w:sz="0" w:space="0" w:color="auto" w:frame="1"/>
        </w:rPr>
        <w:t>Сравнение с международными стандартами.</w:t>
      </w:r>
    </w:p>
    <w:p w14:paraId="342C7CBE" w14:textId="77777777" w:rsidR="00C32E7E" w:rsidRPr="000F4559" w:rsidRDefault="00C32E7E" w:rsidP="00C32E7E">
      <w:pPr>
        <w:pStyle w:val="HTML"/>
        <w:numPr>
          <w:ilvl w:val="0"/>
          <w:numId w:val="20"/>
        </w:numPr>
        <w:tabs>
          <w:tab w:val="left" w:pos="284"/>
          <w:tab w:val="left" w:pos="426"/>
        </w:tabs>
        <w:ind w:left="0" w:firstLine="0"/>
        <w:textAlignment w:val="baseline"/>
        <w:rPr>
          <w:rStyle w:val="sc-ejaja"/>
          <w:rFonts w:ascii="Times New Roman" w:hAnsi="Times New Roman"/>
          <w:color w:val="000000" w:themeColor="text1"/>
          <w:sz w:val="24"/>
          <w:szCs w:val="24"/>
        </w:rPr>
      </w:pPr>
      <w:r w:rsidRPr="000F4559">
        <w:rPr>
          <w:rStyle w:val="sc-ejaja"/>
          <w:rFonts w:ascii="Times New Roman" w:eastAsiaTheme="majorEastAsia" w:hAnsi="Times New Roman"/>
          <w:color w:val="000000" w:themeColor="text1"/>
          <w:sz w:val="24"/>
          <w:szCs w:val="24"/>
          <w:bdr w:val="none" w:sz="0" w:space="0" w:color="auto" w:frame="1"/>
        </w:rPr>
        <w:t xml:space="preserve">Оформление результатов </w:t>
      </w:r>
    </w:p>
    <w:p w14:paraId="29BA4DEE" w14:textId="77777777" w:rsidR="00C32E7E" w:rsidRPr="000F4559" w:rsidRDefault="00C32E7E" w:rsidP="00C32E7E">
      <w:pPr>
        <w:pStyle w:val="HTML"/>
        <w:numPr>
          <w:ilvl w:val="0"/>
          <w:numId w:val="20"/>
        </w:numPr>
        <w:tabs>
          <w:tab w:val="left" w:pos="284"/>
          <w:tab w:val="left" w:pos="426"/>
        </w:tabs>
        <w:ind w:left="0" w:firstLine="0"/>
        <w:jc w:val="both"/>
        <w:textAlignment w:val="baseline"/>
        <w:rPr>
          <w:rStyle w:val="sc-ejaja"/>
          <w:rFonts w:ascii="Times New Roman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0F4559">
        <w:rPr>
          <w:rStyle w:val="sc-ejaja"/>
          <w:rFonts w:ascii="Times New Roman" w:eastAsiaTheme="majorEastAsia" w:hAnsi="Times New Roman"/>
          <w:color w:val="000000" w:themeColor="text1"/>
          <w:sz w:val="24"/>
          <w:szCs w:val="24"/>
          <w:bdr w:val="none" w:sz="0" w:space="0" w:color="auto" w:frame="1"/>
        </w:rPr>
        <w:t>Анализ соответствия актам более высокого уровня.</w:t>
      </w:r>
    </w:p>
    <w:p w14:paraId="6B4C732F" w14:textId="2F853894" w:rsidR="00C32E7E" w:rsidRPr="000F4559" w:rsidRDefault="00C32E7E" w:rsidP="00C32E7E">
      <w:pPr>
        <w:pStyle w:val="HTML"/>
        <w:tabs>
          <w:tab w:val="left" w:pos="284"/>
          <w:tab w:val="left" w:pos="426"/>
        </w:tabs>
        <w:jc w:val="both"/>
        <w:textAlignment w:val="baseline"/>
        <w:rPr>
          <w:rStyle w:val="sc-ejaja"/>
          <w:rFonts w:ascii="Times New Roman" w:hAnsi="Times New Roman"/>
          <w:color w:val="000000" w:themeColor="text1"/>
          <w:sz w:val="24"/>
          <w:szCs w:val="24"/>
        </w:rPr>
      </w:pPr>
      <w:r>
        <w:rPr>
          <w:rStyle w:val="docdata"/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0F4559">
        <w:rPr>
          <w:rStyle w:val="docdata"/>
          <w:rFonts w:ascii="Times New Roman" w:hAnsi="Times New Roman" w:cs="Times New Roman"/>
          <w:color w:val="000000" w:themeColor="text1"/>
          <w:sz w:val="24"/>
          <w:szCs w:val="24"/>
        </w:rPr>
        <w:t>равильная последовательность:</w:t>
      </w:r>
      <w:r w:rsidRPr="000F4559">
        <w:rPr>
          <w:rStyle w:val="sc-ejaja"/>
          <w:rFonts w:ascii="Times New Roman" w:hAnsi="Times New Roman"/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0F4559">
        <w:rPr>
          <w:rFonts w:ascii="Times New Roman" w:hAnsi="Times New Roman" w:cs="Times New Roman"/>
          <w:color w:val="000000" w:themeColor="text1"/>
          <w:sz w:val="24"/>
          <w:szCs w:val="24"/>
        </w:rPr>
        <w:t>2 → 1 → 5 → 3 → 4</w:t>
      </w:r>
    </w:p>
    <w:p w14:paraId="6EEBB61A" w14:textId="77777777" w:rsidR="00C32E7E" w:rsidRPr="000F4559" w:rsidRDefault="00C32E7E" w:rsidP="00C32E7E">
      <w:pPr>
        <w:pStyle w:val="TableParagraph"/>
        <w:tabs>
          <w:tab w:val="left" w:pos="142"/>
          <w:tab w:val="left" w:pos="426"/>
        </w:tabs>
        <w:rPr>
          <w:color w:val="000000" w:themeColor="text1"/>
          <w:sz w:val="24"/>
          <w:szCs w:val="24"/>
        </w:rPr>
      </w:pPr>
    </w:p>
    <w:p w14:paraId="63B5F02A" w14:textId="77777777" w:rsidR="00C32E7E" w:rsidRDefault="00C32E7E" w:rsidP="00C32E7E"/>
    <w:p w14:paraId="42166ABE" w14:textId="77777777" w:rsidR="00C32E7E" w:rsidRDefault="00C32E7E" w:rsidP="00C32E7E">
      <w:pPr>
        <w:pStyle w:val="af6"/>
        <w:rPr>
          <w:b/>
          <w:i/>
          <w:color w:val="000000" w:themeColor="text1"/>
          <w:szCs w:val="24"/>
        </w:rPr>
      </w:pPr>
    </w:p>
    <w:p w14:paraId="7109C25A" w14:textId="77777777" w:rsidR="00C32E7E" w:rsidRPr="004C4417" w:rsidRDefault="00C32E7E" w:rsidP="00C32E7E">
      <w:pPr>
        <w:pStyle w:val="af6"/>
        <w:rPr>
          <w:b/>
          <w:i/>
          <w:color w:val="000000" w:themeColor="text1"/>
          <w:szCs w:val="24"/>
        </w:rPr>
      </w:pPr>
    </w:p>
    <w:p w14:paraId="1B5BCB58" w14:textId="2B94B0E8" w:rsidR="00C32E7E" w:rsidRDefault="00C32E7E">
      <w:pPr>
        <w:ind w:firstLine="709"/>
        <w:rPr>
          <w:bCs/>
          <w:i/>
          <w:sz w:val="24"/>
          <w:szCs w:val="24"/>
        </w:rPr>
      </w:pPr>
    </w:p>
    <w:p w14:paraId="02538821" w14:textId="77777777" w:rsidR="00C32E7E" w:rsidRDefault="00C32E7E">
      <w:pPr>
        <w:ind w:firstLine="709"/>
        <w:rPr>
          <w:bCs/>
          <w:i/>
          <w:sz w:val="24"/>
          <w:szCs w:val="24"/>
        </w:rPr>
      </w:pPr>
    </w:p>
    <w:sectPr w:rsidR="00C32E7E">
      <w:footerReference w:type="default" r:id="rId9"/>
      <w:pgSz w:w="11906" w:h="16838"/>
      <w:pgMar w:top="1134" w:right="991" w:bottom="851" w:left="1134" w:header="0" w:footer="720" w:gutter="0"/>
      <w:cols w:space="720"/>
      <w:formProt w:val="0"/>
      <w:titlePg/>
      <w:docGrid w:linePitch="272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96F2F5" w14:textId="77777777" w:rsidR="00EE513A" w:rsidRDefault="00EE513A">
      <w:r>
        <w:separator/>
      </w:r>
    </w:p>
  </w:endnote>
  <w:endnote w:type="continuationSeparator" w:id="0">
    <w:p w14:paraId="1F6F3CA8" w14:textId="77777777" w:rsidR="00EE513A" w:rsidRDefault="00EE5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5933281"/>
      <w:docPartObj>
        <w:docPartGallery w:val="Page Numbers (Bottom of Page)"/>
        <w:docPartUnique/>
      </w:docPartObj>
    </w:sdtPr>
    <w:sdtEndPr/>
    <w:sdtContent>
      <w:p w14:paraId="28D32841" w14:textId="77777777" w:rsidR="00E54453" w:rsidRDefault="00E54453">
        <w:pPr>
          <w:pStyle w:val="afc"/>
          <w:jc w:val="right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</w:instrText>
        </w:r>
        <w:r>
          <w:rPr>
            <w:sz w:val="24"/>
            <w:szCs w:val="24"/>
          </w:rPr>
          <w:fldChar w:fldCharType="separate"/>
        </w:r>
        <w:r w:rsidR="002F465E">
          <w:rPr>
            <w:noProof/>
            <w:sz w:val="24"/>
            <w:szCs w:val="24"/>
          </w:rPr>
          <w:t>4</w:t>
        </w:r>
        <w:r>
          <w:rPr>
            <w:sz w:val="24"/>
            <w:szCs w:val="24"/>
          </w:rPr>
          <w:fldChar w:fldCharType="end"/>
        </w:r>
      </w:p>
    </w:sdtContent>
  </w:sdt>
  <w:p w14:paraId="47BC0A66" w14:textId="77777777" w:rsidR="00E54453" w:rsidRDefault="00E54453">
    <w:pPr>
      <w:pStyle w:val="af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881093" w14:textId="77777777" w:rsidR="00EE513A" w:rsidRDefault="00EE513A">
      <w:r>
        <w:separator/>
      </w:r>
    </w:p>
  </w:footnote>
  <w:footnote w:type="continuationSeparator" w:id="0">
    <w:p w14:paraId="7B8409E5" w14:textId="77777777" w:rsidR="00EE513A" w:rsidRDefault="00EE5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0CE759C"/>
    <w:lvl w:ilvl="0">
      <w:numFmt w:val="decimal"/>
      <w:pStyle w:val="-"/>
      <w:lvlText w:val="*"/>
      <w:lvlJc w:val="left"/>
    </w:lvl>
  </w:abstractNum>
  <w:abstractNum w:abstractNumId="1">
    <w:nsid w:val="05A4190C"/>
    <w:multiLevelType w:val="multilevel"/>
    <w:tmpl w:val="0C8A5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9F14F1"/>
    <w:multiLevelType w:val="multilevel"/>
    <w:tmpl w:val="4F1C44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C7A3C5B"/>
    <w:multiLevelType w:val="hybridMultilevel"/>
    <w:tmpl w:val="6C345F3E"/>
    <w:lvl w:ilvl="0" w:tplc="A4CE0E4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11B95"/>
    <w:multiLevelType w:val="hybridMultilevel"/>
    <w:tmpl w:val="B8E49F94"/>
    <w:lvl w:ilvl="0" w:tplc="A4CE0E4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090733C"/>
    <w:multiLevelType w:val="hybridMultilevel"/>
    <w:tmpl w:val="0A20F052"/>
    <w:lvl w:ilvl="0" w:tplc="4E9E5D8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2A707F"/>
    <w:multiLevelType w:val="hybridMultilevel"/>
    <w:tmpl w:val="B49670E2"/>
    <w:lvl w:ilvl="0" w:tplc="5B10EE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70159F"/>
    <w:multiLevelType w:val="hybridMultilevel"/>
    <w:tmpl w:val="76725E82"/>
    <w:lvl w:ilvl="0" w:tplc="A4CE0E4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2067C8"/>
    <w:multiLevelType w:val="hybridMultilevel"/>
    <w:tmpl w:val="FDA2C9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B3D48C9"/>
    <w:multiLevelType w:val="multilevel"/>
    <w:tmpl w:val="02F6EA8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0">
    <w:nsid w:val="3C583E31"/>
    <w:multiLevelType w:val="multilevel"/>
    <w:tmpl w:val="21F29D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662645"/>
    <w:multiLevelType w:val="hybridMultilevel"/>
    <w:tmpl w:val="9C2E0892"/>
    <w:lvl w:ilvl="0" w:tplc="089A678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position w:val="0"/>
        <w:sz w:val="24"/>
        <w:u w:val="none"/>
      </w:rPr>
    </w:lvl>
    <w:lvl w:ilvl="1" w:tplc="DD78DC5E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9D80DC38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E4729C9A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F74DDEC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58482C5E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6DC0FEC0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948E7278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C25CD014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2">
    <w:nsid w:val="50AE6954"/>
    <w:multiLevelType w:val="multilevel"/>
    <w:tmpl w:val="03CCED2A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79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3">
    <w:nsid w:val="5171314F"/>
    <w:multiLevelType w:val="hybridMultilevel"/>
    <w:tmpl w:val="E5E4EE9E"/>
    <w:lvl w:ilvl="0" w:tplc="A4CE0E4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763EA"/>
    <w:multiLevelType w:val="hybridMultilevel"/>
    <w:tmpl w:val="8C3A164E"/>
    <w:lvl w:ilvl="0" w:tplc="A4CE0E4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7F54B1"/>
    <w:multiLevelType w:val="multilevel"/>
    <w:tmpl w:val="89CCE89C"/>
    <w:lvl w:ilvl="0">
      <w:start w:val="1"/>
      <w:numFmt w:val="decimal"/>
      <w:lvlText w:val="%1."/>
      <w:lvlJc w:val="left"/>
      <w:pPr>
        <w:tabs>
          <w:tab w:val="num" w:pos="720"/>
        </w:tabs>
        <w:ind w:left="820" w:hanging="4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16">
    <w:nsid w:val="5F6562C2"/>
    <w:multiLevelType w:val="hybridMultilevel"/>
    <w:tmpl w:val="FDA2C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2E01E6"/>
    <w:multiLevelType w:val="multilevel"/>
    <w:tmpl w:val="11F41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B2370E"/>
    <w:multiLevelType w:val="hybridMultilevel"/>
    <w:tmpl w:val="B8E49F94"/>
    <w:lvl w:ilvl="0" w:tplc="A4CE0E4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A21092A"/>
    <w:multiLevelType w:val="multilevel"/>
    <w:tmpl w:val="9404F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E4A23B8"/>
    <w:multiLevelType w:val="hybridMultilevel"/>
    <w:tmpl w:val="0F241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11"/>
  </w:num>
  <w:num w:numId="4">
    <w:abstractNumId w:val="5"/>
  </w:num>
  <w:num w:numId="5">
    <w:abstractNumId w:val="6"/>
  </w:num>
  <w:num w:numId="6">
    <w:abstractNumId w:val="9"/>
  </w:num>
  <w:num w:numId="7">
    <w:abstractNumId w:val="12"/>
  </w:num>
  <w:num w:numId="8">
    <w:abstractNumId w:val="0"/>
    <w:lvlOverride w:ilvl="0">
      <w:lvl w:ilvl="0">
        <w:start w:val="65535"/>
        <w:numFmt w:val="bullet"/>
        <w:pStyle w:val="-"/>
        <w:lvlText w:val="-"/>
        <w:legacy w:legacy="1" w:legacySpace="0" w:legacyIndent="137"/>
        <w:lvlJc w:val="left"/>
        <w:rPr>
          <w:rFonts w:ascii="Times New Roman" w:hAnsi="Times New Roman" w:hint="default"/>
        </w:rPr>
      </w:lvl>
    </w:lvlOverride>
  </w:num>
  <w:num w:numId="9">
    <w:abstractNumId w:val="19"/>
  </w:num>
  <w:num w:numId="10">
    <w:abstractNumId w:val="13"/>
  </w:num>
  <w:num w:numId="11">
    <w:abstractNumId w:val="7"/>
  </w:num>
  <w:num w:numId="12">
    <w:abstractNumId w:val="3"/>
  </w:num>
  <w:num w:numId="13">
    <w:abstractNumId w:val="14"/>
  </w:num>
  <w:num w:numId="14">
    <w:abstractNumId w:val="18"/>
  </w:num>
  <w:num w:numId="15">
    <w:abstractNumId w:val="16"/>
  </w:num>
  <w:num w:numId="16">
    <w:abstractNumId w:val="8"/>
  </w:num>
  <w:num w:numId="17">
    <w:abstractNumId w:val="4"/>
  </w:num>
  <w:num w:numId="18">
    <w:abstractNumId w:val="10"/>
  </w:num>
  <w:num w:numId="19">
    <w:abstractNumId w:val="1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96F"/>
    <w:rsid w:val="000B12A5"/>
    <w:rsid w:val="000F50D6"/>
    <w:rsid w:val="00143B03"/>
    <w:rsid w:val="0015339A"/>
    <w:rsid w:val="001709D4"/>
    <w:rsid w:val="002A61B0"/>
    <w:rsid w:val="002F465E"/>
    <w:rsid w:val="003605D8"/>
    <w:rsid w:val="00380677"/>
    <w:rsid w:val="00630633"/>
    <w:rsid w:val="0068696F"/>
    <w:rsid w:val="009613ED"/>
    <w:rsid w:val="00BC3744"/>
    <w:rsid w:val="00BD0F15"/>
    <w:rsid w:val="00C32E7E"/>
    <w:rsid w:val="00CE2668"/>
    <w:rsid w:val="00DE47BB"/>
    <w:rsid w:val="00E54453"/>
    <w:rsid w:val="00EE513A"/>
    <w:rsid w:val="00F749DA"/>
    <w:rsid w:val="00FC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541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39" w:unhideWhenUsed="0"/>
    <w:lsdException w:name="toc 2" w:locked="1" w:semiHidden="0" w:uiPriority="39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AC9"/>
  </w:style>
  <w:style w:type="paragraph" w:styleId="1">
    <w:name w:val="heading 1"/>
    <w:basedOn w:val="a"/>
    <w:next w:val="a"/>
    <w:link w:val="10"/>
    <w:uiPriority w:val="9"/>
    <w:qFormat/>
    <w:rsid w:val="00FB7AC9"/>
    <w:pPr>
      <w:keepNext/>
      <w:spacing w:after="240"/>
      <w:jc w:val="center"/>
      <w:outlineLvl w:val="0"/>
    </w:pPr>
    <w:rPr>
      <w:b/>
      <w:sz w:val="32"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FB7AC9"/>
    <w:pPr>
      <w:keepNext/>
      <w:spacing w:before="120" w:after="120"/>
      <w:outlineLvl w:val="1"/>
    </w:pPr>
    <w:rPr>
      <w:b/>
      <w:i/>
      <w:sz w:val="28"/>
    </w:rPr>
  </w:style>
  <w:style w:type="paragraph" w:styleId="3">
    <w:name w:val="heading 3"/>
    <w:basedOn w:val="a"/>
    <w:next w:val="a"/>
    <w:uiPriority w:val="99"/>
    <w:qFormat/>
    <w:rsid w:val="00FB7AC9"/>
    <w:pPr>
      <w:keepNext/>
      <w:jc w:val="center"/>
      <w:outlineLvl w:val="2"/>
    </w:pPr>
    <w:rPr>
      <w:b/>
      <w:sz w:val="40"/>
    </w:rPr>
  </w:style>
  <w:style w:type="paragraph" w:styleId="4">
    <w:name w:val="heading 4"/>
    <w:basedOn w:val="a"/>
    <w:next w:val="a"/>
    <w:link w:val="40"/>
    <w:uiPriority w:val="99"/>
    <w:qFormat/>
    <w:rsid w:val="00FB7AC9"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iPriority w:val="99"/>
    <w:qFormat/>
    <w:rsid w:val="00FB7AC9"/>
    <w:pPr>
      <w:keepNext/>
      <w:jc w:val="center"/>
      <w:outlineLvl w:val="4"/>
    </w:pPr>
    <w:rPr>
      <w:b/>
      <w:i/>
      <w:sz w:val="24"/>
    </w:rPr>
  </w:style>
  <w:style w:type="paragraph" w:styleId="6">
    <w:name w:val="heading 6"/>
    <w:basedOn w:val="a"/>
    <w:next w:val="a"/>
    <w:link w:val="60"/>
    <w:uiPriority w:val="99"/>
    <w:qFormat/>
    <w:rsid w:val="00FB7AC9"/>
    <w:pPr>
      <w:keepNext/>
      <w:ind w:firstLine="426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link w:val="70"/>
    <w:uiPriority w:val="99"/>
    <w:qFormat/>
    <w:rsid w:val="00FB7AC9"/>
    <w:pPr>
      <w:keepNext/>
      <w:ind w:firstLine="426"/>
      <w:jc w:val="both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FB7AC9"/>
    <w:pPr>
      <w:keepNext/>
      <w:ind w:firstLine="426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link w:val="90"/>
    <w:uiPriority w:val="99"/>
    <w:qFormat/>
    <w:rsid w:val="00FB7AC9"/>
    <w:pPr>
      <w:keepNext/>
      <w:jc w:val="both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sid w:val="00A2277E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link w:val="2"/>
    <w:uiPriority w:val="99"/>
    <w:qFormat/>
    <w:rsid w:val="00A2277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uiPriority w:val="9"/>
    <w:semiHidden/>
    <w:qFormat/>
    <w:rsid w:val="00A2277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qFormat/>
    <w:rsid w:val="00A2277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qFormat/>
    <w:rsid w:val="00A2277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qFormat/>
    <w:rsid w:val="00A2277E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qFormat/>
    <w:rsid w:val="00A2277E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qFormat/>
    <w:rsid w:val="00A2277E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qFormat/>
    <w:rsid w:val="00A2277E"/>
    <w:rPr>
      <w:rFonts w:ascii="Cambria" w:eastAsia="Times New Roman" w:hAnsi="Cambria" w:cs="Times New Roman"/>
    </w:rPr>
  </w:style>
  <w:style w:type="character" w:customStyle="1" w:styleId="a3">
    <w:name w:val="Основной текст Знак"/>
    <w:uiPriority w:val="99"/>
    <w:semiHidden/>
    <w:qFormat/>
    <w:rsid w:val="00A2277E"/>
    <w:rPr>
      <w:sz w:val="20"/>
      <w:szCs w:val="20"/>
    </w:rPr>
  </w:style>
  <w:style w:type="character" w:customStyle="1" w:styleId="31">
    <w:name w:val="Основной текст с отступом 3 Знак"/>
    <w:link w:val="32"/>
    <w:uiPriority w:val="99"/>
    <w:semiHidden/>
    <w:qFormat/>
    <w:rsid w:val="00A2277E"/>
    <w:rPr>
      <w:sz w:val="16"/>
      <w:szCs w:val="16"/>
    </w:rPr>
  </w:style>
  <w:style w:type="character" w:customStyle="1" w:styleId="a4">
    <w:name w:val="Заголовок Знак"/>
    <w:uiPriority w:val="10"/>
    <w:qFormat/>
    <w:rsid w:val="00A2277E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a5">
    <w:name w:val="Основной текст с отступом Знак"/>
    <w:uiPriority w:val="99"/>
    <w:qFormat/>
    <w:rsid w:val="00A2277E"/>
    <w:rPr>
      <w:sz w:val="20"/>
      <w:szCs w:val="20"/>
    </w:rPr>
  </w:style>
  <w:style w:type="character" w:customStyle="1" w:styleId="21">
    <w:name w:val="Основной текст 2 Знак"/>
    <w:uiPriority w:val="99"/>
    <w:qFormat/>
    <w:rsid w:val="00A2277E"/>
    <w:rPr>
      <w:sz w:val="20"/>
      <w:szCs w:val="20"/>
    </w:rPr>
  </w:style>
  <w:style w:type="character" w:customStyle="1" w:styleId="a6">
    <w:name w:val="Нижний колонтитул Знак"/>
    <w:uiPriority w:val="99"/>
    <w:qFormat/>
    <w:locked/>
    <w:rsid w:val="00555C5D"/>
    <w:rPr>
      <w:rFonts w:cs="Times New Roman"/>
      <w:sz w:val="28"/>
    </w:rPr>
  </w:style>
  <w:style w:type="character" w:customStyle="1" w:styleId="22">
    <w:name w:val="Оглавление 2 Знак"/>
    <w:link w:val="23"/>
    <w:uiPriority w:val="99"/>
    <w:semiHidden/>
    <w:qFormat/>
    <w:rsid w:val="00A2277E"/>
    <w:rPr>
      <w:sz w:val="20"/>
      <w:szCs w:val="20"/>
    </w:rPr>
  </w:style>
  <w:style w:type="character" w:styleId="a7">
    <w:name w:val="page number"/>
    <w:uiPriority w:val="99"/>
    <w:qFormat/>
    <w:rsid w:val="00FB7AC9"/>
    <w:rPr>
      <w:rFonts w:cs="Times New Roman"/>
    </w:rPr>
  </w:style>
  <w:style w:type="character" w:customStyle="1" w:styleId="a8">
    <w:name w:val="Верхний колонтитул Знак"/>
    <w:uiPriority w:val="99"/>
    <w:semiHidden/>
    <w:qFormat/>
    <w:rsid w:val="00A2277E"/>
    <w:rPr>
      <w:sz w:val="20"/>
      <w:szCs w:val="20"/>
    </w:rPr>
  </w:style>
  <w:style w:type="character" w:customStyle="1" w:styleId="33">
    <w:name w:val="Оглавление 3 Знак"/>
    <w:link w:val="34"/>
    <w:uiPriority w:val="99"/>
    <w:semiHidden/>
    <w:qFormat/>
    <w:rsid w:val="00A2277E"/>
    <w:rPr>
      <w:sz w:val="16"/>
      <w:szCs w:val="16"/>
    </w:rPr>
  </w:style>
  <w:style w:type="character" w:customStyle="1" w:styleId="a9">
    <w:name w:val="Текст сноски Знак"/>
    <w:uiPriority w:val="99"/>
    <w:qFormat/>
    <w:rsid w:val="00A2277E"/>
    <w:rPr>
      <w:sz w:val="20"/>
      <w:szCs w:val="20"/>
    </w:rPr>
  </w:style>
  <w:style w:type="character" w:customStyle="1" w:styleId="aa">
    <w:name w:val="Привязка сноски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AD3633"/>
    <w:rPr>
      <w:rFonts w:cs="Times New Roman"/>
      <w:vertAlign w:val="superscript"/>
    </w:rPr>
  </w:style>
  <w:style w:type="character" w:customStyle="1" w:styleId="-0">
    <w:name w:val="Интернет-ссылка"/>
    <w:uiPriority w:val="99"/>
    <w:rsid w:val="002F42CD"/>
    <w:rPr>
      <w:rFonts w:cs="Times New Roman"/>
      <w:color w:val="0000FF"/>
      <w:u w:val="single"/>
    </w:rPr>
  </w:style>
  <w:style w:type="character" w:customStyle="1" w:styleId="ab">
    <w:name w:val="Текст выноски Знак"/>
    <w:uiPriority w:val="99"/>
    <w:qFormat/>
    <w:locked/>
    <w:rsid w:val="00656FB2"/>
    <w:rPr>
      <w:rFonts w:ascii="Tahoma" w:hAnsi="Tahoma" w:cs="Tahoma"/>
      <w:sz w:val="16"/>
      <w:szCs w:val="16"/>
    </w:rPr>
  </w:style>
  <w:style w:type="character" w:customStyle="1" w:styleId="ac">
    <w:name w:val="Без интервала Знак"/>
    <w:uiPriority w:val="99"/>
    <w:qFormat/>
    <w:locked/>
    <w:rsid w:val="00555C5D"/>
    <w:rPr>
      <w:rFonts w:ascii="Calibri" w:hAnsi="Calibri"/>
      <w:sz w:val="22"/>
      <w:szCs w:val="22"/>
      <w:lang w:val="ru-RU" w:eastAsia="en-US" w:bidi="ar-SA"/>
    </w:rPr>
  </w:style>
  <w:style w:type="character" w:styleId="ad">
    <w:name w:val="annotation reference"/>
    <w:basedOn w:val="a0"/>
    <w:semiHidden/>
    <w:unhideWhenUsed/>
    <w:qFormat/>
    <w:rsid w:val="001F7C25"/>
    <w:rPr>
      <w:sz w:val="16"/>
      <w:szCs w:val="16"/>
    </w:rPr>
  </w:style>
  <w:style w:type="character" w:customStyle="1" w:styleId="ae">
    <w:name w:val="Текст примечания Знак"/>
    <w:basedOn w:val="a0"/>
    <w:uiPriority w:val="99"/>
    <w:qFormat/>
    <w:rsid w:val="001F7C25"/>
  </w:style>
  <w:style w:type="character" w:customStyle="1" w:styleId="af">
    <w:name w:val="Тема примечания Знак"/>
    <w:basedOn w:val="ae"/>
    <w:uiPriority w:val="99"/>
    <w:semiHidden/>
    <w:qFormat/>
    <w:rsid w:val="001F7C25"/>
    <w:rPr>
      <w:b/>
      <w:bCs/>
    </w:rPr>
  </w:style>
  <w:style w:type="character" w:styleId="af0">
    <w:name w:val="Strong"/>
    <w:basedOn w:val="a0"/>
    <w:uiPriority w:val="22"/>
    <w:qFormat/>
    <w:locked/>
    <w:rsid w:val="000C1F01"/>
    <w:rPr>
      <w:b/>
      <w:bCs/>
    </w:rPr>
  </w:style>
  <w:style w:type="character" w:customStyle="1" w:styleId="af1">
    <w:name w:val="Текст концевой сноски Знак"/>
    <w:basedOn w:val="a0"/>
    <w:uiPriority w:val="99"/>
    <w:semiHidden/>
    <w:qFormat/>
    <w:rsid w:val="00312FBE"/>
    <w:rPr>
      <w:rFonts w:asciiTheme="minorHAnsi" w:eastAsiaTheme="minorHAnsi" w:hAnsiTheme="minorHAnsi" w:cstheme="minorBidi"/>
      <w:lang w:eastAsia="en-US"/>
    </w:rPr>
  </w:style>
  <w:style w:type="character" w:customStyle="1" w:styleId="af2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312FBE"/>
    <w:rPr>
      <w:vertAlign w:val="superscript"/>
    </w:rPr>
  </w:style>
  <w:style w:type="character" w:customStyle="1" w:styleId="nobr">
    <w:name w:val="nobr"/>
    <w:basedOn w:val="a0"/>
    <w:qFormat/>
    <w:rsid w:val="0042231C"/>
  </w:style>
  <w:style w:type="character" w:customStyle="1" w:styleId="fontstyle01">
    <w:name w:val="fontstyle01"/>
    <w:basedOn w:val="a0"/>
    <w:qFormat/>
    <w:rsid w:val="006A1F56"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character" w:customStyle="1" w:styleId="af3">
    <w:name w:val="Абзац списка Знак"/>
    <w:uiPriority w:val="34"/>
    <w:qFormat/>
    <w:locked/>
    <w:rsid w:val="00B4162F"/>
  </w:style>
  <w:style w:type="character" w:customStyle="1" w:styleId="af4">
    <w:name w:val="Символ сноски"/>
    <w:qFormat/>
  </w:style>
  <w:style w:type="paragraph" w:styleId="af5">
    <w:name w:val="Title"/>
    <w:basedOn w:val="a"/>
    <w:next w:val="af6"/>
    <w:uiPriority w:val="99"/>
    <w:qFormat/>
    <w:rsid w:val="00FB7AC9"/>
    <w:pPr>
      <w:ind w:firstLine="426"/>
      <w:jc w:val="center"/>
    </w:pPr>
    <w:rPr>
      <w:b/>
      <w:sz w:val="24"/>
    </w:rPr>
  </w:style>
  <w:style w:type="paragraph" w:styleId="af6">
    <w:name w:val="Body Text"/>
    <w:basedOn w:val="a"/>
    <w:uiPriority w:val="99"/>
    <w:rsid w:val="00FB7AC9"/>
    <w:pPr>
      <w:ind w:right="-766"/>
      <w:jc w:val="center"/>
    </w:pPr>
    <w:rPr>
      <w:sz w:val="24"/>
    </w:rPr>
  </w:style>
  <w:style w:type="paragraph" w:styleId="af7">
    <w:name w:val="List"/>
    <w:basedOn w:val="af6"/>
    <w:rPr>
      <w:rFonts w:cs="Lucida Sans"/>
    </w:rPr>
  </w:style>
  <w:style w:type="paragraph" w:styleId="af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9">
    <w:name w:val="index heading"/>
    <w:basedOn w:val="a"/>
    <w:qFormat/>
    <w:pPr>
      <w:suppressLineNumbers/>
    </w:pPr>
    <w:rPr>
      <w:rFonts w:cs="Lucida Sans"/>
    </w:rPr>
  </w:style>
  <w:style w:type="paragraph" w:styleId="32">
    <w:name w:val="Body Text Indent 3"/>
    <w:basedOn w:val="a"/>
    <w:link w:val="31"/>
    <w:uiPriority w:val="99"/>
    <w:qFormat/>
    <w:rsid w:val="00FB7AC9"/>
    <w:pPr>
      <w:ind w:firstLine="720"/>
      <w:jc w:val="center"/>
    </w:pPr>
    <w:rPr>
      <w:b/>
      <w:sz w:val="24"/>
    </w:rPr>
  </w:style>
  <w:style w:type="paragraph" w:styleId="afa">
    <w:name w:val="Body Text Indent"/>
    <w:basedOn w:val="a"/>
    <w:uiPriority w:val="99"/>
    <w:rsid w:val="00FB7AC9"/>
    <w:pPr>
      <w:ind w:firstLine="426"/>
      <w:jc w:val="both"/>
    </w:pPr>
    <w:rPr>
      <w:sz w:val="24"/>
    </w:rPr>
  </w:style>
  <w:style w:type="paragraph" w:styleId="11">
    <w:name w:val="toc 1"/>
    <w:basedOn w:val="a"/>
    <w:next w:val="a"/>
    <w:autoRedefine/>
    <w:uiPriority w:val="39"/>
    <w:rsid w:val="00212B3B"/>
    <w:pPr>
      <w:tabs>
        <w:tab w:val="right" w:leader="dot" w:pos="9771"/>
      </w:tabs>
      <w:spacing w:before="120" w:after="120"/>
    </w:pPr>
    <w:rPr>
      <w:b/>
      <w:caps/>
    </w:rPr>
  </w:style>
  <w:style w:type="paragraph" w:styleId="23">
    <w:name w:val="toc 2"/>
    <w:basedOn w:val="a"/>
    <w:next w:val="a"/>
    <w:link w:val="22"/>
    <w:autoRedefine/>
    <w:uiPriority w:val="39"/>
    <w:rsid w:val="00FB7AC9"/>
    <w:pPr>
      <w:ind w:left="200"/>
    </w:pPr>
    <w:rPr>
      <w:smallCaps/>
    </w:rPr>
  </w:style>
  <w:style w:type="paragraph" w:styleId="34">
    <w:name w:val="toc 3"/>
    <w:basedOn w:val="a"/>
    <w:next w:val="a"/>
    <w:link w:val="33"/>
    <w:autoRedefine/>
    <w:uiPriority w:val="99"/>
    <w:semiHidden/>
    <w:rsid w:val="00FB7AC9"/>
    <w:pPr>
      <w:ind w:left="400"/>
    </w:pPr>
    <w:rPr>
      <w:i/>
    </w:rPr>
  </w:style>
  <w:style w:type="paragraph" w:styleId="41">
    <w:name w:val="toc 4"/>
    <w:basedOn w:val="a"/>
    <w:next w:val="a"/>
    <w:autoRedefine/>
    <w:uiPriority w:val="99"/>
    <w:semiHidden/>
    <w:rsid w:val="00FB7AC9"/>
    <w:pPr>
      <w:ind w:left="600"/>
    </w:pPr>
    <w:rPr>
      <w:sz w:val="18"/>
    </w:rPr>
  </w:style>
  <w:style w:type="paragraph" w:styleId="51">
    <w:name w:val="toc 5"/>
    <w:basedOn w:val="a"/>
    <w:next w:val="a"/>
    <w:autoRedefine/>
    <w:uiPriority w:val="99"/>
    <w:semiHidden/>
    <w:rsid w:val="00FB7AC9"/>
    <w:pPr>
      <w:ind w:left="800"/>
    </w:pPr>
    <w:rPr>
      <w:sz w:val="18"/>
    </w:rPr>
  </w:style>
  <w:style w:type="paragraph" w:styleId="61">
    <w:name w:val="toc 6"/>
    <w:basedOn w:val="a"/>
    <w:next w:val="a"/>
    <w:autoRedefine/>
    <w:uiPriority w:val="99"/>
    <w:semiHidden/>
    <w:rsid w:val="00FB7AC9"/>
    <w:pPr>
      <w:ind w:left="1000"/>
    </w:pPr>
    <w:rPr>
      <w:sz w:val="18"/>
    </w:rPr>
  </w:style>
  <w:style w:type="paragraph" w:styleId="71">
    <w:name w:val="toc 7"/>
    <w:basedOn w:val="a"/>
    <w:next w:val="a"/>
    <w:autoRedefine/>
    <w:uiPriority w:val="99"/>
    <w:semiHidden/>
    <w:rsid w:val="00FB7AC9"/>
    <w:pPr>
      <w:ind w:left="1200"/>
    </w:pPr>
    <w:rPr>
      <w:sz w:val="18"/>
    </w:rPr>
  </w:style>
  <w:style w:type="paragraph" w:styleId="81">
    <w:name w:val="toc 8"/>
    <w:basedOn w:val="a"/>
    <w:next w:val="a"/>
    <w:autoRedefine/>
    <w:uiPriority w:val="99"/>
    <w:semiHidden/>
    <w:rsid w:val="00FB7AC9"/>
    <w:pPr>
      <w:ind w:left="1400"/>
    </w:pPr>
    <w:rPr>
      <w:sz w:val="18"/>
    </w:rPr>
  </w:style>
  <w:style w:type="paragraph" w:styleId="91">
    <w:name w:val="toc 9"/>
    <w:basedOn w:val="a"/>
    <w:next w:val="a"/>
    <w:autoRedefine/>
    <w:uiPriority w:val="99"/>
    <w:semiHidden/>
    <w:rsid w:val="00FB7AC9"/>
    <w:pPr>
      <w:ind w:left="1600"/>
    </w:pPr>
    <w:rPr>
      <w:sz w:val="18"/>
    </w:rPr>
  </w:style>
  <w:style w:type="paragraph" w:styleId="24">
    <w:name w:val="Body Text 2"/>
    <w:basedOn w:val="a"/>
    <w:uiPriority w:val="99"/>
    <w:qFormat/>
    <w:rsid w:val="00FB7AC9"/>
    <w:pPr>
      <w:jc w:val="both"/>
    </w:pPr>
    <w:rPr>
      <w:sz w:val="24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footer"/>
    <w:basedOn w:val="a"/>
    <w:uiPriority w:val="99"/>
    <w:rsid w:val="00FB7AC9"/>
    <w:pPr>
      <w:widowControl w:val="0"/>
      <w:tabs>
        <w:tab w:val="center" w:pos="4677"/>
        <w:tab w:val="right" w:pos="9355"/>
      </w:tabs>
      <w:overflowPunct w:val="0"/>
      <w:jc w:val="both"/>
      <w:textAlignment w:val="baseline"/>
    </w:pPr>
    <w:rPr>
      <w:sz w:val="28"/>
    </w:rPr>
  </w:style>
  <w:style w:type="paragraph" w:styleId="25">
    <w:name w:val="Body Text Indent 2"/>
    <w:basedOn w:val="a"/>
    <w:uiPriority w:val="99"/>
    <w:qFormat/>
    <w:rsid w:val="00FB7AC9"/>
    <w:pPr>
      <w:ind w:firstLine="709"/>
      <w:jc w:val="both"/>
    </w:pPr>
    <w:rPr>
      <w:sz w:val="24"/>
    </w:rPr>
  </w:style>
  <w:style w:type="paragraph" w:styleId="afd">
    <w:name w:val="header"/>
    <w:basedOn w:val="a"/>
    <w:uiPriority w:val="99"/>
    <w:rsid w:val="00FB7AC9"/>
    <w:pPr>
      <w:tabs>
        <w:tab w:val="center" w:pos="4153"/>
        <w:tab w:val="right" w:pos="8306"/>
      </w:tabs>
    </w:pPr>
  </w:style>
  <w:style w:type="paragraph" w:customStyle="1" w:styleId="afe">
    <w:name w:val="Заголовок табл"/>
    <w:basedOn w:val="a"/>
    <w:uiPriority w:val="99"/>
    <w:qFormat/>
    <w:rsid w:val="00FB7AC9"/>
    <w:pPr>
      <w:spacing w:before="60" w:after="60"/>
      <w:jc w:val="center"/>
    </w:pPr>
    <w:rPr>
      <w:b/>
    </w:rPr>
  </w:style>
  <w:style w:type="paragraph" w:styleId="aff">
    <w:name w:val="Block Text"/>
    <w:basedOn w:val="a"/>
    <w:uiPriority w:val="99"/>
    <w:qFormat/>
    <w:rsid w:val="00FB7AC9"/>
    <w:pPr>
      <w:ind w:left="-851" w:right="-766" w:firstLine="851"/>
      <w:jc w:val="both"/>
    </w:pPr>
    <w:rPr>
      <w:sz w:val="24"/>
    </w:rPr>
  </w:style>
  <w:style w:type="paragraph" w:styleId="35">
    <w:name w:val="Body Text 3"/>
    <w:basedOn w:val="a"/>
    <w:uiPriority w:val="99"/>
    <w:qFormat/>
    <w:rsid w:val="00FB7AC9"/>
    <w:pPr>
      <w:spacing w:before="120" w:after="120"/>
      <w:jc w:val="both"/>
    </w:pPr>
    <w:rPr>
      <w:color w:val="FF0000"/>
      <w:sz w:val="24"/>
    </w:rPr>
  </w:style>
  <w:style w:type="paragraph" w:customStyle="1" w:styleId="12">
    <w:name w:val="Стиль1"/>
    <w:basedOn w:val="a"/>
    <w:autoRedefine/>
    <w:uiPriority w:val="99"/>
    <w:qFormat/>
    <w:rsid w:val="00AD3633"/>
    <w:pPr>
      <w:jc w:val="both"/>
    </w:pPr>
    <w:rPr>
      <w:sz w:val="24"/>
      <w:szCs w:val="24"/>
    </w:rPr>
  </w:style>
  <w:style w:type="paragraph" w:styleId="aff0">
    <w:name w:val="footnote text"/>
    <w:basedOn w:val="a"/>
    <w:uiPriority w:val="99"/>
    <w:rsid w:val="00AD3633"/>
  </w:style>
  <w:style w:type="paragraph" w:customStyle="1" w:styleId="FR1">
    <w:name w:val="FR1"/>
    <w:uiPriority w:val="99"/>
    <w:qFormat/>
    <w:rsid w:val="00AD3633"/>
    <w:pPr>
      <w:widowControl w:val="0"/>
      <w:spacing w:before="420"/>
      <w:jc w:val="right"/>
    </w:pPr>
    <w:rPr>
      <w:rFonts w:ascii="Arial" w:hAnsi="Arial"/>
      <w:sz w:val="18"/>
    </w:rPr>
  </w:style>
  <w:style w:type="paragraph" w:styleId="aff1">
    <w:name w:val="TOC Heading"/>
    <w:basedOn w:val="1"/>
    <w:next w:val="a"/>
    <w:uiPriority w:val="39"/>
    <w:qFormat/>
    <w:rsid w:val="00D317EC"/>
    <w:pPr>
      <w:keepLines/>
      <w:spacing w:before="480" w:after="0" w:line="276" w:lineRule="auto"/>
      <w:jc w:val="left"/>
    </w:pPr>
    <w:rPr>
      <w:rFonts w:ascii="Cambria" w:hAnsi="Cambria"/>
      <w:bCs/>
      <w:color w:val="365F91"/>
      <w:sz w:val="28"/>
      <w:szCs w:val="28"/>
      <w:lang w:val="ru-RU" w:eastAsia="en-US"/>
    </w:rPr>
  </w:style>
  <w:style w:type="paragraph" w:styleId="aff2">
    <w:name w:val="List Paragraph"/>
    <w:basedOn w:val="a"/>
    <w:uiPriority w:val="34"/>
    <w:qFormat/>
    <w:rsid w:val="008A737E"/>
    <w:pPr>
      <w:ind w:left="708"/>
    </w:pPr>
  </w:style>
  <w:style w:type="paragraph" w:styleId="aff3">
    <w:name w:val="Balloon Text"/>
    <w:basedOn w:val="a"/>
    <w:uiPriority w:val="99"/>
    <w:qFormat/>
    <w:rsid w:val="00656FB2"/>
    <w:rPr>
      <w:rFonts w:ascii="Tahoma" w:hAnsi="Tahoma" w:cs="Tahoma"/>
      <w:sz w:val="16"/>
      <w:szCs w:val="16"/>
    </w:rPr>
  </w:style>
  <w:style w:type="paragraph" w:styleId="aff4">
    <w:name w:val="No Spacing"/>
    <w:uiPriority w:val="1"/>
    <w:qFormat/>
    <w:rsid w:val="00555C5D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qFormat/>
    <w:rsid w:val="00164BEE"/>
    <w:pPr>
      <w:ind w:left="708"/>
    </w:pPr>
  </w:style>
  <w:style w:type="paragraph" w:customStyle="1" w:styleId="Default">
    <w:name w:val="Default"/>
    <w:qFormat/>
    <w:rsid w:val="00FE374B"/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qFormat/>
    <w:rsid w:val="00FE374B"/>
    <w:pPr>
      <w:widowControl w:val="0"/>
    </w:pPr>
    <w:rPr>
      <w:rFonts w:ascii="Arial" w:eastAsiaTheme="minorEastAsia" w:hAnsi="Arial" w:cs="Arial"/>
    </w:rPr>
  </w:style>
  <w:style w:type="paragraph" w:styleId="aff5">
    <w:name w:val="annotation text"/>
    <w:basedOn w:val="a"/>
    <w:uiPriority w:val="99"/>
    <w:unhideWhenUsed/>
    <w:qFormat/>
    <w:rsid w:val="001F7C25"/>
  </w:style>
  <w:style w:type="paragraph" w:styleId="aff6">
    <w:name w:val="annotation subject"/>
    <w:basedOn w:val="aff5"/>
    <w:next w:val="aff5"/>
    <w:uiPriority w:val="99"/>
    <w:semiHidden/>
    <w:unhideWhenUsed/>
    <w:qFormat/>
    <w:rsid w:val="001F7C25"/>
    <w:rPr>
      <w:b/>
      <w:bCs/>
    </w:rPr>
  </w:style>
  <w:style w:type="paragraph" w:styleId="aff7">
    <w:name w:val="Normal (Web)"/>
    <w:basedOn w:val="a"/>
    <w:uiPriority w:val="99"/>
    <w:unhideWhenUsed/>
    <w:qFormat/>
    <w:rsid w:val="004023D4"/>
    <w:pPr>
      <w:spacing w:beforeAutospacing="1" w:afterAutospacing="1"/>
    </w:pPr>
    <w:rPr>
      <w:sz w:val="24"/>
      <w:szCs w:val="24"/>
    </w:rPr>
  </w:style>
  <w:style w:type="paragraph" w:styleId="aff8">
    <w:name w:val="endnote text"/>
    <w:basedOn w:val="a"/>
    <w:uiPriority w:val="99"/>
    <w:semiHidden/>
    <w:unhideWhenUsed/>
    <w:rsid w:val="00312FBE"/>
    <w:rPr>
      <w:rFonts w:asciiTheme="minorHAnsi" w:eastAsiaTheme="minorHAnsi" w:hAnsiTheme="minorHAnsi" w:cstheme="minorBidi"/>
      <w:lang w:eastAsia="en-US"/>
    </w:rPr>
  </w:style>
  <w:style w:type="paragraph" w:styleId="aff9">
    <w:name w:val="Revision"/>
    <w:uiPriority w:val="99"/>
    <w:semiHidden/>
    <w:qFormat/>
    <w:rsid w:val="00074DCA"/>
  </w:style>
  <w:style w:type="paragraph" w:customStyle="1" w:styleId="s1">
    <w:name w:val="s_1"/>
    <w:basedOn w:val="a"/>
    <w:qFormat/>
    <w:rsid w:val="00BB6A82"/>
    <w:pPr>
      <w:spacing w:beforeAutospacing="1" w:afterAutospacing="1"/>
    </w:pPr>
    <w:rPr>
      <w:sz w:val="24"/>
      <w:szCs w:val="24"/>
    </w:rPr>
  </w:style>
  <w:style w:type="numbering" w:customStyle="1" w:styleId="25840808311">
    <w:name w:val="25840808311"/>
    <w:qFormat/>
  </w:style>
  <w:style w:type="table" w:styleId="affa">
    <w:name w:val="Table Grid"/>
    <w:basedOn w:val="a1"/>
    <w:uiPriority w:val="39"/>
    <w:rsid w:val="00AD36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uiPriority w:val="39"/>
    <w:rsid w:val="00B840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9F15A9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Сетка таблицы1"/>
    <w:basedOn w:val="a1"/>
    <w:uiPriority w:val="39"/>
    <w:rsid w:val="00424BF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380677"/>
    <w:pPr>
      <w:widowControl w:val="0"/>
      <w:suppressAutoHyphens w:val="0"/>
      <w:autoSpaceDE w:val="0"/>
      <w:autoSpaceDN w:val="0"/>
    </w:pPr>
    <w:rPr>
      <w:sz w:val="22"/>
      <w:szCs w:val="22"/>
      <w:lang w:eastAsia="en-US"/>
    </w:rPr>
  </w:style>
  <w:style w:type="paragraph" w:styleId="affb">
    <w:name w:val="Plain Text"/>
    <w:basedOn w:val="a"/>
    <w:link w:val="affc"/>
    <w:qFormat/>
    <w:rsid w:val="001709D4"/>
    <w:pPr>
      <w:widowControl w:val="0"/>
      <w:suppressAutoHyphens w:val="0"/>
    </w:pPr>
    <w:rPr>
      <w:rFonts w:ascii="Courier New" w:hAnsi="Courier New" w:cs="Courier New"/>
      <w:color w:val="000000"/>
    </w:rPr>
  </w:style>
  <w:style w:type="character" w:customStyle="1" w:styleId="affc">
    <w:name w:val="Текст Знак"/>
    <w:basedOn w:val="a0"/>
    <w:link w:val="affb"/>
    <w:rsid w:val="001709D4"/>
    <w:rPr>
      <w:rFonts w:ascii="Courier New" w:hAnsi="Courier New" w:cs="Courier New"/>
      <w:color w:val="000000"/>
    </w:rPr>
  </w:style>
  <w:style w:type="paragraph" w:customStyle="1" w:styleId="-">
    <w:name w:val="Список-тире"/>
    <w:basedOn w:val="a"/>
    <w:rsid w:val="00BD0F15"/>
    <w:pPr>
      <w:numPr>
        <w:numId w:val="8"/>
      </w:numPr>
      <w:suppressAutoHyphens w:val="0"/>
      <w:ind w:left="709"/>
      <w:jc w:val="both"/>
    </w:pPr>
    <w:rPr>
      <w:bCs/>
      <w:sz w:val="24"/>
    </w:rPr>
  </w:style>
  <w:style w:type="paragraph" w:customStyle="1" w:styleId="sc-kitwnn">
    <w:name w:val="sc-kitwnn"/>
    <w:basedOn w:val="a"/>
    <w:rsid w:val="00C32E7E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sc-jvlauc">
    <w:name w:val="sc-jvlauc"/>
    <w:basedOn w:val="a0"/>
    <w:rsid w:val="00C32E7E"/>
  </w:style>
  <w:style w:type="table" w:customStyle="1" w:styleId="TableNormal">
    <w:name w:val="Table Normal"/>
    <w:uiPriority w:val="2"/>
    <w:semiHidden/>
    <w:unhideWhenUsed/>
    <w:qFormat/>
    <w:rsid w:val="00C32E7E"/>
    <w:pPr>
      <w:widowControl w:val="0"/>
      <w:suppressAutoHyphens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C32E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C32E7E"/>
    <w:rPr>
      <w:rFonts w:ascii="Courier New" w:hAnsi="Courier New" w:cs="Courier New"/>
    </w:rPr>
  </w:style>
  <w:style w:type="character" w:customStyle="1" w:styleId="sc-ejaja">
    <w:name w:val="sc-ejaja"/>
    <w:basedOn w:val="a0"/>
    <w:rsid w:val="00C32E7E"/>
  </w:style>
  <w:style w:type="paragraph" w:customStyle="1" w:styleId="sc-jmpzur">
    <w:name w:val="sc-jmpzur"/>
    <w:basedOn w:val="a"/>
    <w:rsid w:val="00C32E7E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docdata">
    <w:name w:val="docdata"/>
    <w:aliases w:val="docy,v5,1609,bqiaagaaeyqcaaagiaiaaan5awaabycdaaaaaaaaaaaaaaaaaaaaaaaaaaaaaaaaaaaaaaaaaaaaaaaaaaaaaaaaaaaaaaaaaaaaaaaaaaaaaaaaaaaaaaaaaaaaaaaaaaaaaaaaaaaaaaaaaaaaaaaaaaaaaaaaaaaaaaaaaaaaaaaaaaaaaaaaaaaaaaaaaaaaaaaaaaaaaaaaaaaaaaaaaaaaaaaaaaaaaaaa"/>
    <w:basedOn w:val="a0"/>
    <w:rsid w:val="00C32E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39" w:unhideWhenUsed="0"/>
    <w:lsdException w:name="toc 2" w:locked="1" w:semiHidden="0" w:uiPriority="39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AC9"/>
  </w:style>
  <w:style w:type="paragraph" w:styleId="1">
    <w:name w:val="heading 1"/>
    <w:basedOn w:val="a"/>
    <w:next w:val="a"/>
    <w:link w:val="10"/>
    <w:uiPriority w:val="9"/>
    <w:qFormat/>
    <w:rsid w:val="00FB7AC9"/>
    <w:pPr>
      <w:keepNext/>
      <w:spacing w:after="240"/>
      <w:jc w:val="center"/>
      <w:outlineLvl w:val="0"/>
    </w:pPr>
    <w:rPr>
      <w:b/>
      <w:sz w:val="32"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FB7AC9"/>
    <w:pPr>
      <w:keepNext/>
      <w:spacing w:before="120" w:after="120"/>
      <w:outlineLvl w:val="1"/>
    </w:pPr>
    <w:rPr>
      <w:b/>
      <w:i/>
      <w:sz w:val="28"/>
    </w:rPr>
  </w:style>
  <w:style w:type="paragraph" w:styleId="3">
    <w:name w:val="heading 3"/>
    <w:basedOn w:val="a"/>
    <w:next w:val="a"/>
    <w:uiPriority w:val="99"/>
    <w:qFormat/>
    <w:rsid w:val="00FB7AC9"/>
    <w:pPr>
      <w:keepNext/>
      <w:jc w:val="center"/>
      <w:outlineLvl w:val="2"/>
    </w:pPr>
    <w:rPr>
      <w:b/>
      <w:sz w:val="40"/>
    </w:rPr>
  </w:style>
  <w:style w:type="paragraph" w:styleId="4">
    <w:name w:val="heading 4"/>
    <w:basedOn w:val="a"/>
    <w:next w:val="a"/>
    <w:link w:val="40"/>
    <w:uiPriority w:val="99"/>
    <w:qFormat/>
    <w:rsid w:val="00FB7AC9"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iPriority w:val="99"/>
    <w:qFormat/>
    <w:rsid w:val="00FB7AC9"/>
    <w:pPr>
      <w:keepNext/>
      <w:jc w:val="center"/>
      <w:outlineLvl w:val="4"/>
    </w:pPr>
    <w:rPr>
      <w:b/>
      <w:i/>
      <w:sz w:val="24"/>
    </w:rPr>
  </w:style>
  <w:style w:type="paragraph" w:styleId="6">
    <w:name w:val="heading 6"/>
    <w:basedOn w:val="a"/>
    <w:next w:val="a"/>
    <w:link w:val="60"/>
    <w:uiPriority w:val="99"/>
    <w:qFormat/>
    <w:rsid w:val="00FB7AC9"/>
    <w:pPr>
      <w:keepNext/>
      <w:ind w:firstLine="426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link w:val="70"/>
    <w:uiPriority w:val="99"/>
    <w:qFormat/>
    <w:rsid w:val="00FB7AC9"/>
    <w:pPr>
      <w:keepNext/>
      <w:ind w:firstLine="426"/>
      <w:jc w:val="both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FB7AC9"/>
    <w:pPr>
      <w:keepNext/>
      <w:ind w:firstLine="426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link w:val="90"/>
    <w:uiPriority w:val="99"/>
    <w:qFormat/>
    <w:rsid w:val="00FB7AC9"/>
    <w:pPr>
      <w:keepNext/>
      <w:jc w:val="both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sid w:val="00A2277E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link w:val="2"/>
    <w:uiPriority w:val="99"/>
    <w:qFormat/>
    <w:rsid w:val="00A2277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uiPriority w:val="9"/>
    <w:semiHidden/>
    <w:qFormat/>
    <w:rsid w:val="00A2277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qFormat/>
    <w:rsid w:val="00A2277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qFormat/>
    <w:rsid w:val="00A2277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qFormat/>
    <w:rsid w:val="00A2277E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qFormat/>
    <w:rsid w:val="00A2277E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qFormat/>
    <w:rsid w:val="00A2277E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qFormat/>
    <w:rsid w:val="00A2277E"/>
    <w:rPr>
      <w:rFonts w:ascii="Cambria" w:eastAsia="Times New Roman" w:hAnsi="Cambria" w:cs="Times New Roman"/>
    </w:rPr>
  </w:style>
  <w:style w:type="character" w:customStyle="1" w:styleId="a3">
    <w:name w:val="Основной текст Знак"/>
    <w:uiPriority w:val="99"/>
    <w:semiHidden/>
    <w:qFormat/>
    <w:rsid w:val="00A2277E"/>
    <w:rPr>
      <w:sz w:val="20"/>
      <w:szCs w:val="20"/>
    </w:rPr>
  </w:style>
  <w:style w:type="character" w:customStyle="1" w:styleId="31">
    <w:name w:val="Основной текст с отступом 3 Знак"/>
    <w:link w:val="32"/>
    <w:uiPriority w:val="99"/>
    <w:semiHidden/>
    <w:qFormat/>
    <w:rsid w:val="00A2277E"/>
    <w:rPr>
      <w:sz w:val="16"/>
      <w:szCs w:val="16"/>
    </w:rPr>
  </w:style>
  <w:style w:type="character" w:customStyle="1" w:styleId="a4">
    <w:name w:val="Заголовок Знак"/>
    <w:uiPriority w:val="10"/>
    <w:qFormat/>
    <w:rsid w:val="00A2277E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a5">
    <w:name w:val="Основной текст с отступом Знак"/>
    <w:uiPriority w:val="99"/>
    <w:qFormat/>
    <w:rsid w:val="00A2277E"/>
    <w:rPr>
      <w:sz w:val="20"/>
      <w:szCs w:val="20"/>
    </w:rPr>
  </w:style>
  <w:style w:type="character" w:customStyle="1" w:styleId="21">
    <w:name w:val="Основной текст 2 Знак"/>
    <w:uiPriority w:val="99"/>
    <w:qFormat/>
    <w:rsid w:val="00A2277E"/>
    <w:rPr>
      <w:sz w:val="20"/>
      <w:szCs w:val="20"/>
    </w:rPr>
  </w:style>
  <w:style w:type="character" w:customStyle="1" w:styleId="a6">
    <w:name w:val="Нижний колонтитул Знак"/>
    <w:uiPriority w:val="99"/>
    <w:qFormat/>
    <w:locked/>
    <w:rsid w:val="00555C5D"/>
    <w:rPr>
      <w:rFonts w:cs="Times New Roman"/>
      <w:sz w:val="28"/>
    </w:rPr>
  </w:style>
  <w:style w:type="character" w:customStyle="1" w:styleId="22">
    <w:name w:val="Оглавление 2 Знак"/>
    <w:link w:val="23"/>
    <w:uiPriority w:val="99"/>
    <w:semiHidden/>
    <w:qFormat/>
    <w:rsid w:val="00A2277E"/>
    <w:rPr>
      <w:sz w:val="20"/>
      <w:szCs w:val="20"/>
    </w:rPr>
  </w:style>
  <w:style w:type="character" w:styleId="a7">
    <w:name w:val="page number"/>
    <w:uiPriority w:val="99"/>
    <w:qFormat/>
    <w:rsid w:val="00FB7AC9"/>
    <w:rPr>
      <w:rFonts w:cs="Times New Roman"/>
    </w:rPr>
  </w:style>
  <w:style w:type="character" w:customStyle="1" w:styleId="a8">
    <w:name w:val="Верхний колонтитул Знак"/>
    <w:uiPriority w:val="99"/>
    <w:semiHidden/>
    <w:qFormat/>
    <w:rsid w:val="00A2277E"/>
    <w:rPr>
      <w:sz w:val="20"/>
      <w:szCs w:val="20"/>
    </w:rPr>
  </w:style>
  <w:style w:type="character" w:customStyle="1" w:styleId="33">
    <w:name w:val="Оглавление 3 Знак"/>
    <w:link w:val="34"/>
    <w:uiPriority w:val="99"/>
    <w:semiHidden/>
    <w:qFormat/>
    <w:rsid w:val="00A2277E"/>
    <w:rPr>
      <w:sz w:val="16"/>
      <w:szCs w:val="16"/>
    </w:rPr>
  </w:style>
  <w:style w:type="character" w:customStyle="1" w:styleId="a9">
    <w:name w:val="Текст сноски Знак"/>
    <w:uiPriority w:val="99"/>
    <w:qFormat/>
    <w:rsid w:val="00A2277E"/>
    <w:rPr>
      <w:sz w:val="20"/>
      <w:szCs w:val="20"/>
    </w:rPr>
  </w:style>
  <w:style w:type="character" w:customStyle="1" w:styleId="aa">
    <w:name w:val="Привязка сноски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AD3633"/>
    <w:rPr>
      <w:rFonts w:cs="Times New Roman"/>
      <w:vertAlign w:val="superscript"/>
    </w:rPr>
  </w:style>
  <w:style w:type="character" w:customStyle="1" w:styleId="-0">
    <w:name w:val="Интернет-ссылка"/>
    <w:uiPriority w:val="99"/>
    <w:rsid w:val="002F42CD"/>
    <w:rPr>
      <w:rFonts w:cs="Times New Roman"/>
      <w:color w:val="0000FF"/>
      <w:u w:val="single"/>
    </w:rPr>
  </w:style>
  <w:style w:type="character" w:customStyle="1" w:styleId="ab">
    <w:name w:val="Текст выноски Знак"/>
    <w:uiPriority w:val="99"/>
    <w:qFormat/>
    <w:locked/>
    <w:rsid w:val="00656FB2"/>
    <w:rPr>
      <w:rFonts w:ascii="Tahoma" w:hAnsi="Tahoma" w:cs="Tahoma"/>
      <w:sz w:val="16"/>
      <w:szCs w:val="16"/>
    </w:rPr>
  </w:style>
  <w:style w:type="character" w:customStyle="1" w:styleId="ac">
    <w:name w:val="Без интервала Знак"/>
    <w:uiPriority w:val="99"/>
    <w:qFormat/>
    <w:locked/>
    <w:rsid w:val="00555C5D"/>
    <w:rPr>
      <w:rFonts w:ascii="Calibri" w:hAnsi="Calibri"/>
      <w:sz w:val="22"/>
      <w:szCs w:val="22"/>
      <w:lang w:val="ru-RU" w:eastAsia="en-US" w:bidi="ar-SA"/>
    </w:rPr>
  </w:style>
  <w:style w:type="character" w:styleId="ad">
    <w:name w:val="annotation reference"/>
    <w:basedOn w:val="a0"/>
    <w:semiHidden/>
    <w:unhideWhenUsed/>
    <w:qFormat/>
    <w:rsid w:val="001F7C25"/>
    <w:rPr>
      <w:sz w:val="16"/>
      <w:szCs w:val="16"/>
    </w:rPr>
  </w:style>
  <w:style w:type="character" w:customStyle="1" w:styleId="ae">
    <w:name w:val="Текст примечания Знак"/>
    <w:basedOn w:val="a0"/>
    <w:uiPriority w:val="99"/>
    <w:qFormat/>
    <w:rsid w:val="001F7C25"/>
  </w:style>
  <w:style w:type="character" w:customStyle="1" w:styleId="af">
    <w:name w:val="Тема примечания Знак"/>
    <w:basedOn w:val="ae"/>
    <w:uiPriority w:val="99"/>
    <w:semiHidden/>
    <w:qFormat/>
    <w:rsid w:val="001F7C25"/>
    <w:rPr>
      <w:b/>
      <w:bCs/>
    </w:rPr>
  </w:style>
  <w:style w:type="character" w:styleId="af0">
    <w:name w:val="Strong"/>
    <w:basedOn w:val="a0"/>
    <w:uiPriority w:val="22"/>
    <w:qFormat/>
    <w:locked/>
    <w:rsid w:val="000C1F01"/>
    <w:rPr>
      <w:b/>
      <w:bCs/>
    </w:rPr>
  </w:style>
  <w:style w:type="character" w:customStyle="1" w:styleId="af1">
    <w:name w:val="Текст концевой сноски Знак"/>
    <w:basedOn w:val="a0"/>
    <w:uiPriority w:val="99"/>
    <w:semiHidden/>
    <w:qFormat/>
    <w:rsid w:val="00312FBE"/>
    <w:rPr>
      <w:rFonts w:asciiTheme="minorHAnsi" w:eastAsiaTheme="minorHAnsi" w:hAnsiTheme="minorHAnsi" w:cstheme="minorBidi"/>
      <w:lang w:eastAsia="en-US"/>
    </w:rPr>
  </w:style>
  <w:style w:type="character" w:customStyle="1" w:styleId="af2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312FBE"/>
    <w:rPr>
      <w:vertAlign w:val="superscript"/>
    </w:rPr>
  </w:style>
  <w:style w:type="character" w:customStyle="1" w:styleId="nobr">
    <w:name w:val="nobr"/>
    <w:basedOn w:val="a0"/>
    <w:qFormat/>
    <w:rsid w:val="0042231C"/>
  </w:style>
  <w:style w:type="character" w:customStyle="1" w:styleId="fontstyle01">
    <w:name w:val="fontstyle01"/>
    <w:basedOn w:val="a0"/>
    <w:qFormat/>
    <w:rsid w:val="006A1F56"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character" w:customStyle="1" w:styleId="af3">
    <w:name w:val="Абзац списка Знак"/>
    <w:uiPriority w:val="34"/>
    <w:qFormat/>
    <w:locked/>
    <w:rsid w:val="00B4162F"/>
  </w:style>
  <w:style w:type="character" w:customStyle="1" w:styleId="af4">
    <w:name w:val="Символ сноски"/>
    <w:qFormat/>
  </w:style>
  <w:style w:type="paragraph" w:styleId="af5">
    <w:name w:val="Title"/>
    <w:basedOn w:val="a"/>
    <w:next w:val="af6"/>
    <w:uiPriority w:val="99"/>
    <w:qFormat/>
    <w:rsid w:val="00FB7AC9"/>
    <w:pPr>
      <w:ind w:firstLine="426"/>
      <w:jc w:val="center"/>
    </w:pPr>
    <w:rPr>
      <w:b/>
      <w:sz w:val="24"/>
    </w:rPr>
  </w:style>
  <w:style w:type="paragraph" w:styleId="af6">
    <w:name w:val="Body Text"/>
    <w:basedOn w:val="a"/>
    <w:uiPriority w:val="99"/>
    <w:rsid w:val="00FB7AC9"/>
    <w:pPr>
      <w:ind w:right="-766"/>
      <w:jc w:val="center"/>
    </w:pPr>
    <w:rPr>
      <w:sz w:val="24"/>
    </w:rPr>
  </w:style>
  <w:style w:type="paragraph" w:styleId="af7">
    <w:name w:val="List"/>
    <w:basedOn w:val="af6"/>
    <w:rPr>
      <w:rFonts w:cs="Lucida Sans"/>
    </w:rPr>
  </w:style>
  <w:style w:type="paragraph" w:styleId="af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9">
    <w:name w:val="index heading"/>
    <w:basedOn w:val="a"/>
    <w:qFormat/>
    <w:pPr>
      <w:suppressLineNumbers/>
    </w:pPr>
    <w:rPr>
      <w:rFonts w:cs="Lucida Sans"/>
    </w:rPr>
  </w:style>
  <w:style w:type="paragraph" w:styleId="32">
    <w:name w:val="Body Text Indent 3"/>
    <w:basedOn w:val="a"/>
    <w:link w:val="31"/>
    <w:uiPriority w:val="99"/>
    <w:qFormat/>
    <w:rsid w:val="00FB7AC9"/>
    <w:pPr>
      <w:ind w:firstLine="720"/>
      <w:jc w:val="center"/>
    </w:pPr>
    <w:rPr>
      <w:b/>
      <w:sz w:val="24"/>
    </w:rPr>
  </w:style>
  <w:style w:type="paragraph" w:styleId="afa">
    <w:name w:val="Body Text Indent"/>
    <w:basedOn w:val="a"/>
    <w:uiPriority w:val="99"/>
    <w:rsid w:val="00FB7AC9"/>
    <w:pPr>
      <w:ind w:firstLine="426"/>
      <w:jc w:val="both"/>
    </w:pPr>
    <w:rPr>
      <w:sz w:val="24"/>
    </w:rPr>
  </w:style>
  <w:style w:type="paragraph" w:styleId="11">
    <w:name w:val="toc 1"/>
    <w:basedOn w:val="a"/>
    <w:next w:val="a"/>
    <w:autoRedefine/>
    <w:uiPriority w:val="39"/>
    <w:rsid w:val="00212B3B"/>
    <w:pPr>
      <w:tabs>
        <w:tab w:val="right" w:leader="dot" w:pos="9771"/>
      </w:tabs>
      <w:spacing w:before="120" w:after="120"/>
    </w:pPr>
    <w:rPr>
      <w:b/>
      <w:caps/>
    </w:rPr>
  </w:style>
  <w:style w:type="paragraph" w:styleId="23">
    <w:name w:val="toc 2"/>
    <w:basedOn w:val="a"/>
    <w:next w:val="a"/>
    <w:link w:val="22"/>
    <w:autoRedefine/>
    <w:uiPriority w:val="39"/>
    <w:rsid w:val="00FB7AC9"/>
    <w:pPr>
      <w:ind w:left="200"/>
    </w:pPr>
    <w:rPr>
      <w:smallCaps/>
    </w:rPr>
  </w:style>
  <w:style w:type="paragraph" w:styleId="34">
    <w:name w:val="toc 3"/>
    <w:basedOn w:val="a"/>
    <w:next w:val="a"/>
    <w:link w:val="33"/>
    <w:autoRedefine/>
    <w:uiPriority w:val="99"/>
    <w:semiHidden/>
    <w:rsid w:val="00FB7AC9"/>
    <w:pPr>
      <w:ind w:left="400"/>
    </w:pPr>
    <w:rPr>
      <w:i/>
    </w:rPr>
  </w:style>
  <w:style w:type="paragraph" w:styleId="41">
    <w:name w:val="toc 4"/>
    <w:basedOn w:val="a"/>
    <w:next w:val="a"/>
    <w:autoRedefine/>
    <w:uiPriority w:val="99"/>
    <w:semiHidden/>
    <w:rsid w:val="00FB7AC9"/>
    <w:pPr>
      <w:ind w:left="600"/>
    </w:pPr>
    <w:rPr>
      <w:sz w:val="18"/>
    </w:rPr>
  </w:style>
  <w:style w:type="paragraph" w:styleId="51">
    <w:name w:val="toc 5"/>
    <w:basedOn w:val="a"/>
    <w:next w:val="a"/>
    <w:autoRedefine/>
    <w:uiPriority w:val="99"/>
    <w:semiHidden/>
    <w:rsid w:val="00FB7AC9"/>
    <w:pPr>
      <w:ind w:left="800"/>
    </w:pPr>
    <w:rPr>
      <w:sz w:val="18"/>
    </w:rPr>
  </w:style>
  <w:style w:type="paragraph" w:styleId="61">
    <w:name w:val="toc 6"/>
    <w:basedOn w:val="a"/>
    <w:next w:val="a"/>
    <w:autoRedefine/>
    <w:uiPriority w:val="99"/>
    <w:semiHidden/>
    <w:rsid w:val="00FB7AC9"/>
    <w:pPr>
      <w:ind w:left="1000"/>
    </w:pPr>
    <w:rPr>
      <w:sz w:val="18"/>
    </w:rPr>
  </w:style>
  <w:style w:type="paragraph" w:styleId="71">
    <w:name w:val="toc 7"/>
    <w:basedOn w:val="a"/>
    <w:next w:val="a"/>
    <w:autoRedefine/>
    <w:uiPriority w:val="99"/>
    <w:semiHidden/>
    <w:rsid w:val="00FB7AC9"/>
    <w:pPr>
      <w:ind w:left="1200"/>
    </w:pPr>
    <w:rPr>
      <w:sz w:val="18"/>
    </w:rPr>
  </w:style>
  <w:style w:type="paragraph" w:styleId="81">
    <w:name w:val="toc 8"/>
    <w:basedOn w:val="a"/>
    <w:next w:val="a"/>
    <w:autoRedefine/>
    <w:uiPriority w:val="99"/>
    <w:semiHidden/>
    <w:rsid w:val="00FB7AC9"/>
    <w:pPr>
      <w:ind w:left="1400"/>
    </w:pPr>
    <w:rPr>
      <w:sz w:val="18"/>
    </w:rPr>
  </w:style>
  <w:style w:type="paragraph" w:styleId="91">
    <w:name w:val="toc 9"/>
    <w:basedOn w:val="a"/>
    <w:next w:val="a"/>
    <w:autoRedefine/>
    <w:uiPriority w:val="99"/>
    <w:semiHidden/>
    <w:rsid w:val="00FB7AC9"/>
    <w:pPr>
      <w:ind w:left="1600"/>
    </w:pPr>
    <w:rPr>
      <w:sz w:val="18"/>
    </w:rPr>
  </w:style>
  <w:style w:type="paragraph" w:styleId="24">
    <w:name w:val="Body Text 2"/>
    <w:basedOn w:val="a"/>
    <w:uiPriority w:val="99"/>
    <w:qFormat/>
    <w:rsid w:val="00FB7AC9"/>
    <w:pPr>
      <w:jc w:val="both"/>
    </w:pPr>
    <w:rPr>
      <w:sz w:val="24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footer"/>
    <w:basedOn w:val="a"/>
    <w:uiPriority w:val="99"/>
    <w:rsid w:val="00FB7AC9"/>
    <w:pPr>
      <w:widowControl w:val="0"/>
      <w:tabs>
        <w:tab w:val="center" w:pos="4677"/>
        <w:tab w:val="right" w:pos="9355"/>
      </w:tabs>
      <w:overflowPunct w:val="0"/>
      <w:jc w:val="both"/>
      <w:textAlignment w:val="baseline"/>
    </w:pPr>
    <w:rPr>
      <w:sz w:val="28"/>
    </w:rPr>
  </w:style>
  <w:style w:type="paragraph" w:styleId="25">
    <w:name w:val="Body Text Indent 2"/>
    <w:basedOn w:val="a"/>
    <w:uiPriority w:val="99"/>
    <w:qFormat/>
    <w:rsid w:val="00FB7AC9"/>
    <w:pPr>
      <w:ind w:firstLine="709"/>
      <w:jc w:val="both"/>
    </w:pPr>
    <w:rPr>
      <w:sz w:val="24"/>
    </w:rPr>
  </w:style>
  <w:style w:type="paragraph" w:styleId="afd">
    <w:name w:val="header"/>
    <w:basedOn w:val="a"/>
    <w:uiPriority w:val="99"/>
    <w:rsid w:val="00FB7AC9"/>
    <w:pPr>
      <w:tabs>
        <w:tab w:val="center" w:pos="4153"/>
        <w:tab w:val="right" w:pos="8306"/>
      </w:tabs>
    </w:pPr>
  </w:style>
  <w:style w:type="paragraph" w:customStyle="1" w:styleId="afe">
    <w:name w:val="Заголовок табл"/>
    <w:basedOn w:val="a"/>
    <w:uiPriority w:val="99"/>
    <w:qFormat/>
    <w:rsid w:val="00FB7AC9"/>
    <w:pPr>
      <w:spacing w:before="60" w:after="60"/>
      <w:jc w:val="center"/>
    </w:pPr>
    <w:rPr>
      <w:b/>
    </w:rPr>
  </w:style>
  <w:style w:type="paragraph" w:styleId="aff">
    <w:name w:val="Block Text"/>
    <w:basedOn w:val="a"/>
    <w:uiPriority w:val="99"/>
    <w:qFormat/>
    <w:rsid w:val="00FB7AC9"/>
    <w:pPr>
      <w:ind w:left="-851" w:right="-766" w:firstLine="851"/>
      <w:jc w:val="both"/>
    </w:pPr>
    <w:rPr>
      <w:sz w:val="24"/>
    </w:rPr>
  </w:style>
  <w:style w:type="paragraph" w:styleId="35">
    <w:name w:val="Body Text 3"/>
    <w:basedOn w:val="a"/>
    <w:uiPriority w:val="99"/>
    <w:qFormat/>
    <w:rsid w:val="00FB7AC9"/>
    <w:pPr>
      <w:spacing w:before="120" w:after="120"/>
      <w:jc w:val="both"/>
    </w:pPr>
    <w:rPr>
      <w:color w:val="FF0000"/>
      <w:sz w:val="24"/>
    </w:rPr>
  </w:style>
  <w:style w:type="paragraph" w:customStyle="1" w:styleId="12">
    <w:name w:val="Стиль1"/>
    <w:basedOn w:val="a"/>
    <w:autoRedefine/>
    <w:uiPriority w:val="99"/>
    <w:qFormat/>
    <w:rsid w:val="00AD3633"/>
    <w:pPr>
      <w:jc w:val="both"/>
    </w:pPr>
    <w:rPr>
      <w:sz w:val="24"/>
      <w:szCs w:val="24"/>
    </w:rPr>
  </w:style>
  <w:style w:type="paragraph" w:styleId="aff0">
    <w:name w:val="footnote text"/>
    <w:basedOn w:val="a"/>
    <w:uiPriority w:val="99"/>
    <w:rsid w:val="00AD3633"/>
  </w:style>
  <w:style w:type="paragraph" w:customStyle="1" w:styleId="FR1">
    <w:name w:val="FR1"/>
    <w:uiPriority w:val="99"/>
    <w:qFormat/>
    <w:rsid w:val="00AD3633"/>
    <w:pPr>
      <w:widowControl w:val="0"/>
      <w:spacing w:before="420"/>
      <w:jc w:val="right"/>
    </w:pPr>
    <w:rPr>
      <w:rFonts w:ascii="Arial" w:hAnsi="Arial"/>
      <w:sz w:val="18"/>
    </w:rPr>
  </w:style>
  <w:style w:type="paragraph" w:styleId="aff1">
    <w:name w:val="TOC Heading"/>
    <w:basedOn w:val="1"/>
    <w:next w:val="a"/>
    <w:uiPriority w:val="39"/>
    <w:qFormat/>
    <w:rsid w:val="00D317EC"/>
    <w:pPr>
      <w:keepLines/>
      <w:spacing w:before="480" w:after="0" w:line="276" w:lineRule="auto"/>
      <w:jc w:val="left"/>
    </w:pPr>
    <w:rPr>
      <w:rFonts w:ascii="Cambria" w:hAnsi="Cambria"/>
      <w:bCs/>
      <w:color w:val="365F91"/>
      <w:sz w:val="28"/>
      <w:szCs w:val="28"/>
      <w:lang w:val="ru-RU" w:eastAsia="en-US"/>
    </w:rPr>
  </w:style>
  <w:style w:type="paragraph" w:styleId="aff2">
    <w:name w:val="List Paragraph"/>
    <w:basedOn w:val="a"/>
    <w:uiPriority w:val="34"/>
    <w:qFormat/>
    <w:rsid w:val="008A737E"/>
    <w:pPr>
      <w:ind w:left="708"/>
    </w:pPr>
  </w:style>
  <w:style w:type="paragraph" w:styleId="aff3">
    <w:name w:val="Balloon Text"/>
    <w:basedOn w:val="a"/>
    <w:uiPriority w:val="99"/>
    <w:qFormat/>
    <w:rsid w:val="00656FB2"/>
    <w:rPr>
      <w:rFonts w:ascii="Tahoma" w:hAnsi="Tahoma" w:cs="Tahoma"/>
      <w:sz w:val="16"/>
      <w:szCs w:val="16"/>
    </w:rPr>
  </w:style>
  <w:style w:type="paragraph" w:styleId="aff4">
    <w:name w:val="No Spacing"/>
    <w:uiPriority w:val="1"/>
    <w:qFormat/>
    <w:rsid w:val="00555C5D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qFormat/>
    <w:rsid w:val="00164BEE"/>
    <w:pPr>
      <w:ind w:left="708"/>
    </w:pPr>
  </w:style>
  <w:style w:type="paragraph" w:customStyle="1" w:styleId="Default">
    <w:name w:val="Default"/>
    <w:qFormat/>
    <w:rsid w:val="00FE374B"/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qFormat/>
    <w:rsid w:val="00FE374B"/>
    <w:pPr>
      <w:widowControl w:val="0"/>
    </w:pPr>
    <w:rPr>
      <w:rFonts w:ascii="Arial" w:eastAsiaTheme="minorEastAsia" w:hAnsi="Arial" w:cs="Arial"/>
    </w:rPr>
  </w:style>
  <w:style w:type="paragraph" w:styleId="aff5">
    <w:name w:val="annotation text"/>
    <w:basedOn w:val="a"/>
    <w:uiPriority w:val="99"/>
    <w:unhideWhenUsed/>
    <w:qFormat/>
    <w:rsid w:val="001F7C25"/>
  </w:style>
  <w:style w:type="paragraph" w:styleId="aff6">
    <w:name w:val="annotation subject"/>
    <w:basedOn w:val="aff5"/>
    <w:next w:val="aff5"/>
    <w:uiPriority w:val="99"/>
    <w:semiHidden/>
    <w:unhideWhenUsed/>
    <w:qFormat/>
    <w:rsid w:val="001F7C25"/>
    <w:rPr>
      <w:b/>
      <w:bCs/>
    </w:rPr>
  </w:style>
  <w:style w:type="paragraph" w:styleId="aff7">
    <w:name w:val="Normal (Web)"/>
    <w:basedOn w:val="a"/>
    <w:uiPriority w:val="99"/>
    <w:unhideWhenUsed/>
    <w:qFormat/>
    <w:rsid w:val="004023D4"/>
    <w:pPr>
      <w:spacing w:beforeAutospacing="1" w:afterAutospacing="1"/>
    </w:pPr>
    <w:rPr>
      <w:sz w:val="24"/>
      <w:szCs w:val="24"/>
    </w:rPr>
  </w:style>
  <w:style w:type="paragraph" w:styleId="aff8">
    <w:name w:val="endnote text"/>
    <w:basedOn w:val="a"/>
    <w:uiPriority w:val="99"/>
    <w:semiHidden/>
    <w:unhideWhenUsed/>
    <w:rsid w:val="00312FBE"/>
    <w:rPr>
      <w:rFonts w:asciiTheme="minorHAnsi" w:eastAsiaTheme="minorHAnsi" w:hAnsiTheme="minorHAnsi" w:cstheme="minorBidi"/>
      <w:lang w:eastAsia="en-US"/>
    </w:rPr>
  </w:style>
  <w:style w:type="paragraph" w:styleId="aff9">
    <w:name w:val="Revision"/>
    <w:uiPriority w:val="99"/>
    <w:semiHidden/>
    <w:qFormat/>
    <w:rsid w:val="00074DCA"/>
  </w:style>
  <w:style w:type="paragraph" w:customStyle="1" w:styleId="s1">
    <w:name w:val="s_1"/>
    <w:basedOn w:val="a"/>
    <w:qFormat/>
    <w:rsid w:val="00BB6A82"/>
    <w:pPr>
      <w:spacing w:beforeAutospacing="1" w:afterAutospacing="1"/>
    </w:pPr>
    <w:rPr>
      <w:sz w:val="24"/>
      <w:szCs w:val="24"/>
    </w:rPr>
  </w:style>
  <w:style w:type="numbering" w:customStyle="1" w:styleId="25840808311">
    <w:name w:val="25840808311"/>
    <w:qFormat/>
  </w:style>
  <w:style w:type="table" w:styleId="affa">
    <w:name w:val="Table Grid"/>
    <w:basedOn w:val="a1"/>
    <w:uiPriority w:val="39"/>
    <w:rsid w:val="00AD36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uiPriority w:val="39"/>
    <w:rsid w:val="00B840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9F15A9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Сетка таблицы1"/>
    <w:basedOn w:val="a1"/>
    <w:uiPriority w:val="39"/>
    <w:rsid w:val="00424BF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380677"/>
    <w:pPr>
      <w:widowControl w:val="0"/>
      <w:suppressAutoHyphens w:val="0"/>
      <w:autoSpaceDE w:val="0"/>
      <w:autoSpaceDN w:val="0"/>
    </w:pPr>
    <w:rPr>
      <w:sz w:val="22"/>
      <w:szCs w:val="22"/>
      <w:lang w:eastAsia="en-US"/>
    </w:rPr>
  </w:style>
  <w:style w:type="paragraph" w:styleId="affb">
    <w:name w:val="Plain Text"/>
    <w:basedOn w:val="a"/>
    <w:link w:val="affc"/>
    <w:qFormat/>
    <w:rsid w:val="001709D4"/>
    <w:pPr>
      <w:widowControl w:val="0"/>
      <w:suppressAutoHyphens w:val="0"/>
    </w:pPr>
    <w:rPr>
      <w:rFonts w:ascii="Courier New" w:hAnsi="Courier New" w:cs="Courier New"/>
      <w:color w:val="000000"/>
    </w:rPr>
  </w:style>
  <w:style w:type="character" w:customStyle="1" w:styleId="affc">
    <w:name w:val="Текст Знак"/>
    <w:basedOn w:val="a0"/>
    <w:link w:val="affb"/>
    <w:rsid w:val="001709D4"/>
    <w:rPr>
      <w:rFonts w:ascii="Courier New" w:hAnsi="Courier New" w:cs="Courier New"/>
      <w:color w:val="000000"/>
    </w:rPr>
  </w:style>
  <w:style w:type="paragraph" w:customStyle="1" w:styleId="-">
    <w:name w:val="Список-тире"/>
    <w:basedOn w:val="a"/>
    <w:rsid w:val="00BD0F15"/>
    <w:pPr>
      <w:numPr>
        <w:numId w:val="8"/>
      </w:numPr>
      <w:suppressAutoHyphens w:val="0"/>
      <w:ind w:left="709"/>
      <w:jc w:val="both"/>
    </w:pPr>
    <w:rPr>
      <w:bCs/>
      <w:sz w:val="24"/>
    </w:rPr>
  </w:style>
  <w:style w:type="paragraph" w:customStyle="1" w:styleId="sc-kitwnn">
    <w:name w:val="sc-kitwnn"/>
    <w:basedOn w:val="a"/>
    <w:rsid w:val="00C32E7E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sc-jvlauc">
    <w:name w:val="sc-jvlauc"/>
    <w:basedOn w:val="a0"/>
    <w:rsid w:val="00C32E7E"/>
  </w:style>
  <w:style w:type="table" w:customStyle="1" w:styleId="TableNormal">
    <w:name w:val="Table Normal"/>
    <w:uiPriority w:val="2"/>
    <w:semiHidden/>
    <w:unhideWhenUsed/>
    <w:qFormat/>
    <w:rsid w:val="00C32E7E"/>
    <w:pPr>
      <w:widowControl w:val="0"/>
      <w:suppressAutoHyphens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C32E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C32E7E"/>
    <w:rPr>
      <w:rFonts w:ascii="Courier New" w:hAnsi="Courier New" w:cs="Courier New"/>
    </w:rPr>
  </w:style>
  <w:style w:type="character" w:customStyle="1" w:styleId="sc-ejaja">
    <w:name w:val="sc-ejaja"/>
    <w:basedOn w:val="a0"/>
    <w:rsid w:val="00C32E7E"/>
  </w:style>
  <w:style w:type="paragraph" w:customStyle="1" w:styleId="sc-jmpzur">
    <w:name w:val="sc-jmpzur"/>
    <w:basedOn w:val="a"/>
    <w:rsid w:val="00C32E7E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docdata">
    <w:name w:val="docdata"/>
    <w:aliases w:val="docy,v5,1609,bqiaagaaeyqcaaagiaiaaan5awaabycdaaaaaaaaaaaaaaaaaaaaaaaaaaaaaaaaaaaaaaaaaaaaaaaaaaaaaaaaaaaaaaaaaaaaaaaaaaaaaaaaaaaaaaaaaaaaaaaaaaaaaaaaaaaaaaaaaaaaaaaaaaaaaaaaaaaaaaaaaaaaaaaaaaaaaaaaaaaaaaaaaaaaaaaaaaaaaaaaaaaaaaaaaaaaaaaaaaaaaaaa"/>
    <w:basedOn w:val="a0"/>
    <w:rsid w:val="00C32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C08A4-444F-4959-947E-35B517B98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1995</Words>
  <Characters>11373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рвс</dc:creator>
  <cp:lastModifiedBy>Ирина В. Балашова</cp:lastModifiedBy>
  <cp:revision>9</cp:revision>
  <cp:lastPrinted>2021-04-20T06:41:00Z</cp:lastPrinted>
  <dcterms:created xsi:type="dcterms:W3CDTF">2024-12-24T15:18:00Z</dcterms:created>
  <dcterms:modified xsi:type="dcterms:W3CDTF">2026-02-05T13:57:00Z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Krokoz™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