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7E" w:rsidRDefault="00D9147E" w:rsidP="00D9147E">
      <w:pPr>
        <w:pStyle w:val="1"/>
        <w:pBdr>
          <w:bottom w:val="single" w:sz="18" w:space="4" w:color="000000"/>
        </w:pBdr>
        <w:shd w:val="clear" w:color="auto" w:fill="FFFFFF"/>
        <w:spacing w:before="0" w:beforeAutospacing="0" w:after="150" w:afterAutospacing="0"/>
        <w:rPr>
          <w:b w:val="0"/>
          <w:bCs w:val="0"/>
          <w:color w:val="000000"/>
          <w:sz w:val="39"/>
          <w:szCs w:val="39"/>
        </w:rPr>
      </w:pPr>
      <w:r>
        <w:rPr>
          <w:b w:val="0"/>
          <w:bCs w:val="0"/>
          <w:color w:val="000000"/>
          <w:sz w:val="39"/>
          <w:szCs w:val="39"/>
        </w:rPr>
        <w:t>Информация о результатах перевода, о результатах восстановления и отчисления</w:t>
      </w:r>
    </w:p>
    <w:p w:rsidR="00E65BF4" w:rsidRDefault="00E65BF4" w:rsidP="000E0B3E">
      <w:pPr>
        <w:shd w:val="clear" w:color="auto" w:fill="FFFFFF"/>
      </w:pPr>
    </w:p>
    <w:tbl>
      <w:tblPr>
        <w:tblW w:w="15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"/>
        <w:gridCol w:w="1509"/>
        <w:gridCol w:w="19"/>
        <w:gridCol w:w="2685"/>
        <w:gridCol w:w="1321"/>
        <w:gridCol w:w="1559"/>
        <w:gridCol w:w="1832"/>
        <w:gridCol w:w="2855"/>
        <w:gridCol w:w="1949"/>
        <w:gridCol w:w="1153"/>
        <w:gridCol w:w="8"/>
      </w:tblGrid>
      <w:tr w:rsidR="00EA4E2B" w:rsidRPr="00C77687" w:rsidTr="00EA4E2B">
        <w:trPr>
          <w:gridAfter w:val="1"/>
          <w:wAfter w:w="8" w:type="dxa"/>
          <w:tblHeader/>
        </w:trPr>
        <w:tc>
          <w:tcPr>
            <w:tcW w:w="293" w:type="dxa"/>
            <w:shd w:val="clear" w:color="auto" w:fill="29618F"/>
            <w:vAlign w:val="center"/>
            <w:hideMark/>
          </w:tcPr>
          <w:p w:rsidR="00C77687" w:rsidRPr="00C77687" w:rsidRDefault="00C77687" w:rsidP="00C7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  <w:r w:rsidRPr="00C77687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09" w:type="dxa"/>
            <w:shd w:val="clear" w:color="auto" w:fill="29618F"/>
            <w:vAlign w:val="center"/>
            <w:hideMark/>
          </w:tcPr>
          <w:p w:rsidR="00C77687" w:rsidRPr="00C77687" w:rsidRDefault="00C77687" w:rsidP="00C7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  <w:r w:rsidRPr="00C77687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>Код профессии, специальности, направления подготовки, научной специальности, шифр группы научных специальностей</w:t>
            </w:r>
          </w:p>
        </w:tc>
        <w:tc>
          <w:tcPr>
            <w:tcW w:w="2704" w:type="dxa"/>
            <w:gridSpan w:val="2"/>
            <w:shd w:val="clear" w:color="auto" w:fill="29618F"/>
            <w:vAlign w:val="center"/>
            <w:hideMark/>
          </w:tcPr>
          <w:p w:rsidR="00C77687" w:rsidRPr="00C77687" w:rsidRDefault="00C77687" w:rsidP="00C7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  <w:r w:rsidRPr="00C77687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321" w:type="dxa"/>
            <w:shd w:val="clear" w:color="auto" w:fill="29618F"/>
            <w:vAlign w:val="center"/>
            <w:hideMark/>
          </w:tcPr>
          <w:p w:rsidR="00C77687" w:rsidRPr="00C77687" w:rsidRDefault="00C77687" w:rsidP="00C7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  <w:r w:rsidRPr="00C77687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559" w:type="dxa"/>
            <w:shd w:val="clear" w:color="auto" w:fill="29618F"/>
            <w:vAlign w:val="center"/>
            <w:hideMark/>
          </w:tcPr>
          <w:p w:rsidR="00C77687" w:rsidRPr="00C77687" w:rsidRDefault="00C77687" w:rsidP="00C7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  <w:r w:rsidRPr="00C77687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1832" w:type="dxa"/>
            <w:shd w:val="clear" w:color="auto" w:fill="29618F"/>
            <w:vAlign w:val="center"/>
            <w:hideMark/>
          </w:tcPr>
          <w:p w:rsidR="00C77687" w:rsidRPr="00C77687" w:rsidRDefault="00C77687" w:rsidP="00C7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  <w:r w:rsidRPr="00C77687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 xml:space="preserve">Численность </w:t>
            </w:r>
            <w:proofErr w:type="gramStart"/>
            <w:r w:rsidRPr="00C77687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C77687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>, переведенных в другие образовательные организации</w:t>
            </w:r>
          </w:p>
        </w:tc>
        <w:tc>
          <w:tcPr>
            <w:tcW w:w="2855" w:type="dxa"/>
            <w:shd w:val="clear" w:color="auto" w:fill="29618F"/>
            <w:vAlign w:val="center"/>
            <w:hideMark/>
          </w:tcPr>
          <w:p w:rsidR="00C77687" w:rsidRPr="00C77687" w:rsidRDefault="00C77687" w:rsidP="00C7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  <w:r w:rsidRPr="00C77687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1949" w:type="dxa"/>
            <w:shd w:val="clear" w:color="auto" w:fill="29618F"/>
            <w:vAlign w:val="center"/>
            <w:hideMark/>
          </w:tcPr>
          <w:p w:rsidR="00C77687" w:rsidRPr="00C77687" w:rsidRDefault="00C77687" w:rsidP="00C7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  <w:r w:rsidRPr="00C77687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 xml:space="preserve">Численность </w:t>
            </w:r>
            <w:proofErr w:type="gramStart"/>
            <w:r w:rsidRPr="00C77687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>восстановленных</w:t>
            </w:r>
            <w:proofErr w:type="gramEnd"/>
            <w:r w:rsidRPr="00C77687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 xml:space="preserve"> обучающихся</w:t>
            </w:r>
          </w:p>
        </w:tc>
        <w:tc>
          <w:tcPr>
            <w:tcW w:w="0" w:type="auto"/>
            <w:shd w:val="clear" w:color="auto" w:fill="29618F"/>
            <w:vAlign w:val="center"/>
            <w:hideMark/>
          </w:tcPr>
          <w:p w:rsidR="00C77687" w:rsidRPr="00C77687" w:rsidRDefault="00C77687" w:rsidP="00C7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</w:pPr>
            <w:r w:rsidRPr="00C77687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 xml:space="preserve">Численность </w:t>
            </w:r>
            <w:proofErr w:type="gramStart"/>
            <w:r w:rsidRPr="00C77687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>отчисленных</w:t>
            </w:r>
            <w:proofErr w:type="gramEnd"/>
            <w:r w:rsidRPr="00C77687">
              <w:rPr>
                <w:rFonts w:ascii="Times New Roman" w:eastAsia="Times New Roman" w:hAnsi="Times New Roman" w:cs="Times New Roman"/>
                <w:b/>
                <w:bCs/>
                <w:color w:val="F7F7F7"/>
                <w:sz w:val="18"/>
                <w:szCs w:val="18"/>
                <w:lang w:eastAsia="ru-RU"/>
              </w:rPr>
              <w:t xml:space="preserve"> обучающихся</w:t>
            </w:r>
          </w:p>
        </w:tc>
      </w:tr>
      <w:tr w:rsidR="00EA4E2B" w:rsidRPr="00EA4E2B" w:rsidTr="00EA4E2B">
        <w:tc>
          <w:tcPr>
            <w:tcW w:w="293" w:type="dxa"/>
            <w:vMerge w:val="restart"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ru-RU"/>
              </w:rPr>
              <w:t>`</w:t>
            </w:r>
          </w:p>
        </w:tc>
        <w:tc>
          <w:tcPr>
            <w:tcW w:w="1528" w:type="dxa"/>
            <w:gridSpan w:val="2"/>
            <w:vMerge w:val="restart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38.03.01</w:t>
            </w:r>
          </w:p>
        </w:tc>
        <w:tc>
          <w:tcPr>
            <w:tcW w:w="2685" w:type="dxa"/>
            <w:vMerge w:val="restart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Экономика</w:t>
            </w:r>
          </w:p>
        </w:tc>
        <w:tc>
          <w:tcPr>
            <w:tcW w:w="1321" w:type="dxa"/>
            <w:vMerge w:val="restart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Высшее образование - </w:t>
            </w:r>
            <w:proofErr w:type="spellStart"/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бакалавриат</w:t>
            </w:r>
            <w:proofErr w:type="spellEnd"/>
          </w:p>
        </w:tc>
        <w:tc>
          <w:tcPr>
            <w:tcW w:w="1559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832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855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949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EA4E2B" w:rsidRPr="00EA4E2B" w:rsidTr="00EA4E2B">
        <w:tc>
          <w:tcPr>
            <w:tcW w:w="293" w:type="dxa"/>
            <w:vMerge/>
            <w:vAlign w:val="center"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28" w:type="dxa"/>
            <w:gridSpan w:val="2"/>
            <w:vMerge/>
            <w:vAlign w:val="center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685" w:type="dxa"/>
            <w:vMerge/>
            <w:vAlign w:val="center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59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832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855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949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</w:tr>
      <w:tr w:rsidR="00EA4E2B" w:rsidRPr="00EA4E2B" w:rsidTr="00EA4E2B">
        <w:tc>
          <w:tcPr>
            <w:tcW w:w="293" w:type="dxa"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ru-RU"/>
              </w:rPr>
              <w:t>2</w:t>
            </w:r>
          </w:p>
        </w:tc>
        <w:tc>
          <w:tcPr>
            <w:tcW w:w="1528" w:type="dxa"/>
            <w:gridSpan w:val="2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38.03.02</w:t>
            </w:r>
          </w:p>
        </w:tc>
        <w:tc>
          <w:tcPr>
            <w:tcW w:w="2685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Менеджмент</w:t>
            </w:r>
          </w:p>
        </w:tc>
        <w:tc>
          <w:tcPr>
            <w:tcW w:w="1321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Высшее образование - </w:t>
            </w:r>
            <w:proofErr w:type="spellStart"/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бакалавриат</w:t>
            </w:r>
            <w:proofErr w:type="spellEnd"/>
          </w:p>
        </w:tc>
        <w:tc>
          <w:tcPr>
            <w:tcW w:w="1559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832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855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949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</w:tr>
      <w:tr w:rsidR="00EA4E2B" w:rsidRPr="00EA4E2B" w:rsidTr="00EA4E2B">
        <w:tc>
          <w:tcPr>
            <w:tcW w:w="293" w:type="dxa"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ru-RU"/>
              </w:rPr>
              <w:t>3</w:t>
            </w:r>
          </w:p>
        </w:tc>
        <w:tc>
          <w:tcPr>
            <w:tcW w:w="1528" w:type="dxa"/>
            <w:gridSpan w:val="2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38.03.06</w:t>
            </w:r>
          </w:p>
        </w:tc>
        <w:tc>
          <w:tcPr>
            <w:tcW w:w="2685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Торговое дело</w:t>
            </w:r>
          </w:p>
        </w:tc>
        <w:tc>
          <w:tcPr>
            <w:tcW w:w="1321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Высшее образование - </w:t>
            </w:r>
            <w:proofErr w:type="spellStart"/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бакалавриат</w:t>
            </w:r>
            <w:proofErr w:type="spellEnd"/>
          </w:p>
        </w:tc>
        <w:tc>
          <w:tcPr>
            <w:tcW w:w="1559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832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855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949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EA4E2B" w:rsidRPr="00EA4E2B" w:rsidTr="00EA4E2B">
        <w:tc>
          <w:tcPr>
            <w:tcW w:w="293" w:type="dxa"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ru-RU"/>
              </w:rPr>
              <w:t>4</w:t>
            </w:r>
          </w:p>
        </w:tc>
        <w:tc>
          <w:tcPr>
            <w:tcW w:w="1528" w:type="dxa"/>
            <w:gridSpan w:val="2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09.03.03</w:t>
            </w:r>
          </w:p>
        </w:tc>
        <w:tc>
          <w:tcPr>
            <w:tcW w:w="2685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Прикладная информатика</w:t>
            </w:r>
          </w:p>
        </w:tc>
        <w:tc>
          <w:tcPr>
            <w:tcW w:w="1321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Высшее образование - </w:t>
            </w:r>
            <w:proofErr w:type="spellStart"/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бакалавриат</w:t>
            </w:r>
            <w:proofErr w:type="spellEnd"/>
          </w:p>
        </w:tc>
        <w:tc>
          <w:tcPr>
            <w:tcW w:w="1559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832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855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949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</w:tr>
      <w:tr w:rsidR="00EA4E2B" w:rsidRPr="00EA4E2B" w:rsidTr="00EA4E2B">
        <w:tc>
          <w:tcPr>
            <w:tcW w:w="293" w:type="dxa"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ru-RU"/>
              </w:rPr>
              <w:t>5</w:t>
            </w:r>
          </w:p>
        </w:tc>
        <w:tc>
          <w:tcPr>
            <w:tcW w:w="1528" w:type="dxa"/>
            <w:gridSpan w:val="2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19.03.04</w:t>
            </w:r>
          </w:p>
        </w:tc>
        <w:tc>
          <w:tcPr>
            <w:tcW w:w="2685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Технология продукции и организация общественного питания</w:t>
            </w:r>
          </w:p>
        </w:tc>
        <w:tc>
          <w:tcPr>
            <w:tcW w:w="1321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Высшее образование - </w:t>
            </w:r>
            <w:proofErr w:type="spellStart"/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бакалавриат</w:t>
            </w:r>
            <w:proofErr w:type="spellEnd"/>
          </w:p>
        </w:tc>
        <w:tc>
          <w:tcPr>
            <w:tcW w:w="1559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832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855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949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</w:tr>
      <w:tr w:rsidR="00EA4E2B" w:rsidRPr="00EA4E2B" w:rsidTr="00EA4E2B">
        <w:tc>
          <w:tcPr>
            <w:tcW w:w="293" w:type="dxa"/>
            <w:vMerge w:val="restart"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ru-RU"/>
              </w:rPr>
              <w:t>6</w:t>
            </w:r>
          </w:p>
        </w:tc>
        <w:tc>
          <w:tcPr>
            <w:tcW w:w="1528" w:type="dxa"/>
            <w:gridSpan w:val="2"/>
            <w:vMerge w:val="restart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38.04.04</w:t>
            </w:r>
          </w:p>
        </w:tc>
        <w:tc>
          <w:tcPr>
            <w:tcW w:w="2685" w:type="dxa"/>
            <w:vMerge w:val="restart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321" w:type="dxa"/>
            <w:vMerge w:val="restart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Высшее образование - магистратура</w:t>
            </w:r>
          </w:p>
        </w:tc>
        <w:tc>
          <w:tcPr>
            <w:tcW w:w="1559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832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855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949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EA4E2B" w:rsidRPr="00EA4E2B" w:rsidTr="00EA4E2B">
        <w:tc>
          <w:tcPr>
            <w:tcW w:w="293" w:type="dxa"/>
            <w:vMerge/>
            <w:vAlign w:val="center"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28" w:type="dxa"/>
            <w:gridSpan w:val="2"/>
            <w:vMerge/>
            <w:vAlign w:val="center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685" w:type="dxa"/>
            <w:vMerge/>
            <w:vAlign w:val="center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59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832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855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949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EA4E2B" w:rsidRPr="00EA4E2B" w:rsidTr="00EA4E2B">
        <w:tc>
          <w:tcPr>
            <w:tcW w:w="293" w:type="dxa"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ru-RU"/>
              </w:rPr>
              <w:t>7</w:t>
            </w:r>
          </w:p>
        </w:tc>
        <w:tc>
          <w:tcPr>
            <w:tcW w:w="1528" w:type="dxa"/>
            <w:gridSpan w:val="2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38.04.08</w:t>
            </w:r>
          </w:p>
        </w:tc>
        <w:tc>
          <w:tcPr>
            <w:tcW w:w="2685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Финансы и кредит</w:t>
            </w:r>
          </w:p>
        </w:tc>
        <w:tc>
          <w:tcPr>
            <w:tcW w:w="1321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Высшее образование - магистратура</w:t>
            </w:r>
          </w:p>
        </w:tc>
        <w:tc>
          <w:tcPr>
            <w:tcW w:w="1559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832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855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949" w:type="dxa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hideMark/>
          </w:tcPr>
          <w:p w:rsidR="00EA4E2B" w:rsidRPr="00EA4E2B" w:rsidRDefault="00EA4E2B" w:rsidP="00EA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EA4E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</w:tbl>
    <w:p w:rsidR="00EA4E2B" w:rsidRPr="00EA4E2B" w:rsidRDefault="00EA4E2B" w:rsidP="000E0B3E">
      <w:pPr>
        <w:shd w:val="clear" w:color="auto" w:fill="FFFFFF"/>
      </w:pPr>
      <w:bookmarkStart w:id="0" w:name="_GoBack"/>
      <w:bookmarkEnd w:id="0"/>
    </w:p>
    <w:sectPr w:rsidR="00EA4E2B" w:rsidRPr="00EA4E2B" w:rsidSect="000D295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40"/>
    <w:rsid w:val="000D2955"/>
    <w:rsid w:val="000E0B3E"/>
    <w:rsid w:val="002D6814"/>
    <w:rsid w:val="007505BE"/>
    <w:rsid w:val="008D7D80"/>
    <w:rsid w:val="00AD6414"/>
    <w:rsid w:val="00C77687"/>
    <w:rsid w:val="00D9147E"/>
    <w:rsid w:val="00E65BF4"/>
    <w:rsid w:val="00EA4E2B"/>
    <w:rsid w:val="00EE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5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E53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3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53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53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1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147E"/>
    <w:rPr>
      <w:rFonts w:ascii="Segoe UI" w:hAnsi="Segoe UI" w:cs="Segoe UI"/>
      <w:sz w:val="18"/>
      <w:szCs w:val="18"/>
    </w:rPr>
  </w:style>
  <w:style w:type="character" w:customStyle="1" w:styleId="open-tooltip-anchor">
    <w:name w:val="open-tooltip-anchor"/>
    <w:basedOn w:val="a0"/>
    <w:rsid w:val="002D6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5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E53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3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53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53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1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147E"/>
    <w:rPr>
      <w:rFonts w:ascii="Segoe UI" w:hAnsi="Segoe UI" w:cs="Segoe UI"/>
      <w:sz w:val="18"/>
      <w:szCs w:val="18"/>
    </w:rPr>
  </w:style>
  <w:style w:type="character" w:customStyle="1" w:styleId="open-tooltip-anchor">
    <w:name w:val="open-tooltip-anchor"/>
    <w:basedOn w:val="a0"/>
    <w:rsid w:val="002D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18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8397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98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43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3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4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6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1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4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21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29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0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5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81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2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48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85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0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80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1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4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1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6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6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7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0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0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8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9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В. Сербина</dc:creator>
  <cp:lastModifiedBy>Виктория В. Сербина</cp:lastModifiedBy>
  <cp:revision>2</cp:revision>
  <dcterms:created xsi:type="dcterms:W3CDTF">2025-02-12T12:57:00Z</dcterms:created>
  <dcterms:modified xsi:type="dcterms:W3CDTF">2025-02-12T12:57:00Z</dcterms:modified>
</cp:coreProperties>
</file>